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06"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97"/>
        <w:gridCol w:w="821"/>
        <w:gridCol w:w="719"/>
        <w:gridCol w:w="1277"/>
        <w:gridCol w:w="443"/>
        <w:gridCol w:w="1177"/>
        <w:gridCol w:w="1358"/>
        <w:gridCol w:w="914"/>
      </w:tblGrid>
      <w:tr w:rsidR="00295E37" w:rsidTr="00295E37">
        <w:trPr>
          <w:trHeight w:val="495"/>
        </w:trPr>
        <w:tc>
          <w:tcPr>
            <w:tcW w:w="7614" w:type="dxa"/>
            <w:gridSpan w:val="4"/>
            <w:tcBorders>
              <w:top w:val="nil"/>
              <w:left w:val="nil"/>
              <w:bottom w:val="nil"/>
              <w:right w:val="nil"/>
            </w:tcBorders>
            <w:shd w:val="clear" w:color="auto" w:fill="auto"/>
            <w:noWrap/>
            <w:vAlign w:val="bottom"/>
          </w:tcPr>
          <w:p w:rsidR="00295E37" w:rsidRDefault="00295E37">
            <w:pPr>
              <w:rPr>
                <w:rFonts w:ascii="Calibri" w:eastAsia="Times New Roman" w:hAnsi="Calibri" w:cs="Calibri"/>
                <w:color w:val="000000"/>
                <w:sz w:val="16"/>
                <w:szCs w:val="16"/>
              </w:rPr>
            </w:pPr>
            <w:r>
              <w:rPr>
                <w:noProof/>
              </w:rPr>
              <w:drawing>
                <wp:anchor distT="0" distB="0" distL="114300" distR="114300" simplePos="0" relativeHeight="251665408" behindDoc="0" locked="0" layoutInCell="1" allowOverlap="1">
                  <wp:simplePos x="0" y="0"/>
                  <wp:positionH relativeFrom="column">
                    <wp:posOffset>3131820</wp:posOffset>
                  </wp:positionH>
                  <wp:positionV relativeFrom="paragraph">
                    <wp:posOffset>-593090</wp:posOffset>
                  </wp:positionV>
                  <wp:extent cx="1389380" cy="571500"/>
                  <wp:effectExtent l="0" t="0" r="0" b="0"/>
                  <wp:wrapNone/>
                  <wp:docPr id="1" name="Text 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429000" y="224155"/>
                            <a:ext cx="1346835" cy="571500"/>
                            <a:chOff x="3429000" y="224155"/>
                            <a:chExt cx="1346835" cy="571500"/>
                          </a:xfrm>
                        </a:grpSpPr>
                        <a:sp>
                          <a:nvSpPr>
                            <a:cNvPr id="1" name="Text Box 1"/>
                            <a:cNvSpPr txBox="1"/>
                          </a:nvSpPr>
                          <a:spPr>
                            <a:xfrm>
                              <a:off x="3429000" y="224155"/>
                              <a:ext cx="1346835" cy="571500"/>
                            </a:xfrm>
                            <a:prstGeom prst="rect">
                              <a:avLst/>
                            </a:prstGeom>
                            <a:noFill/>
                            <a:ln>
                              <a:noFill/>
                            </a:ln>
                            <a:effectLst/>
                            <a:extLst>
                              <a:ext uri="{FAA26D3D-D897-4be2-8F04-BA451C77F1D7}">
                                <ma14:placeholderFlag xmlns:ma14="http://schemas.microsoft.com/office/mac/drawingml/2011/main" xmlns:lc="http://schemas.openxmlformats.org/drawingml/2006/lockedCanvas"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 uri="{C572A759-6A51-4108-AA02-DFA0A04FC94B}">
                                <ma14:wrappingTextBoxFlag xmlns:ma14="http://schemas.microsoft.com/office/mac/drawingml/2011/main" xmlns:lc="http://schemas.openxmlformats.org/drawingml/2006/lockedCanvas"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a:spPr>
                          <a:txSp>
                            <a:txBody>
                              <a:bodyPr rot="0" spcFirstLastPara="0" vertOverflow="overflow" horzOverflow="overflow" vert="horz" wrap="none" lIns="91440" tIns="45720" rIns="91440" bIns="45720" numCol="1" spcCol="0" rtlCol="0" fromWordArt="0" anchor="t" anchorCtr="0" forceAA="0" compatLnSpc="1">
                                <a:prstTxWarp prst="textNoShape">
                                  <a:avLst/>
                                </a:prstTxWarp>
                                <a:noAutofit/>
                              </a:bodyPr>
                              <a:lstStyle/>
                              <a:p>
                                <a:pPr marL="0" marR="0">
                                  <a:lnSpc>
                                    <a:spcPct val="115000"/>
                                  </a:lnSpc>
                                  <a:spcBef>
                                    <a:spcPts val="0"/>
                                  </a:spcBef>
                                  <a:spcAft>
                                    <a:spcPts val="1000"/>
                                  </a:spcAft>
                                </a:pPr>
                                <a:r>
                                  <a:rPr lang="en-US" sz="1100">
                                    <a:effectLst/>
                                    <a:ea typeface="Calibri"/>
                                    <a:cs typeface="Times New Roman"/>
                                  </a:rPr>
                                  <a:t>University of Florida</a:t>
                                </a:r>
                              </a:p>
                              <a:p>
                                <a:pPr marL="0" marR="0">
                                  <a:lnSpc>
                                    <a:spcPct val="115000"/>
                                  </a:lnSpc>
                                  <a:spcBef>
                                    <a:spcPts val="0"/>
                                  </a:spcBef>
                                  <a:spcAft>
                                    <a:spcPts val="1000"/>
                                  </a:spcAft>
                                </a:pPr>
                                <a:r>
                                  <a:rPr lang="en-US" sz="1100">
                                    <a:effectLst/>
                                    <a:ea typeface="Calibri"/>
                                    <a:cs typeface="Times New Roman"/>
                                  </a:rPr>
                                  <a:t>College of Education</a:t>
                                </a:r>
                              </a:p>
                            </a:txBody>
                            <a:useSpRect/>
                          </a:txSp>
                          <a:style>
                            <a:lnRef idx="0">
                              <a:schemeClr val="accent1"/>
                            </a:lnRef>
                            <a:fillRef idx="0">
                              <a:schemeClr val="accent1"/>
                            </a:fillRef>
                            <a:effectRef idx="0">
                              <a:schemeClr val="accent1"/>
                            </a:effectRef>
                            <a:fontRef idx="minor">
                              <a:schemeClr val="dk1"/>
                            </a:fontRef>
                          </a:style>
                        </a:sp>
                      </lc:lockedCanvas>
                    </a:graphicData>
                  </a:graphic>
                </wp:anchor>
              </w:drawing>
            </w:r>
            <w:r>
              <w:rPr>
                <w:rFonts w:ascii="Calibri" w:eastAsia="Times New Roman" w:hAnsi="Calibri" w:cs="Calibri"/>
                <w:color w:val="000000"/>
                <w:sz w:val="16"/>
                <w:szCs w:val="16"/>
              </w:rPr>
              <w:t>Candidate Name (Last, First):  _____________________________________________________</w:t>
            </w:r>
          </w:p>
        </w:tc>
        <w:tc>
          <w:tcPr>
            <w:tcW w:w="1620" w:type="dxa"/>
            <w:gridSpan w:val="2"/>
            <w:tcBorders>
              <w:top w:val="nil"/>
              <w:left w:val="nil"/>
              <w:bottom w:val="nil"/>
              <w:right w:val="nil"/>
            </w:tcBorders>
            <w:shd w:val="clear" w:color="auto" w:fill="auto"/>
            <w:noWrap/>
            <w:vAlign w:val="bottom"/>
          </w:tcPr>
          <w:p w:rsidR="00295E37" w:rsidRDefault="00295E37">
            <w:pPr>
              <w:spacing w:line="276" w:lineRule="auto"/>
              <w:rPr>
                <w:sz w:val="22"/>
                <w:szCs w:val="22"/>
              </w:rPr>
            </w:pPr>
          </w:p>
        </w:tc>
        <w:tc>
          <w:tcPr>
            <w:tcW w:w="2272" w:type="dxa"/>
            <w:gridSpan w:val="2"/>
            <w:tcBorders>
              <w:top w:val="nil"/>
              <w:left w:val="nil"/>
              <w:bottom w:val="nil"/>
              <w:right w:val="nil"/>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UFID:  _____________________</w:t>
            </w:r>
          </w:p>
        </w:tc>
      </w:tr>
      <w:tr w:rsidR="00295E37" w:rsidTr="00295E37">
        <w:trPr>
          <w:trHeight w:val="404"/>
        </w:trPr>
        <w:tc>
          <w:tcPr>
            <w:tcW w:w="5618" w:type="dxa"/>
            <w:gridSpan w:val="2"/>
            <w:tcBorders>
              <w:top w:val="nil"/>
              <w:left w:val="nil"/>
              <w:bottom w:val="nil"/>
              <w:right w:val="nil"/>
            </w:tcBorders>
            <w:shd w:val="clear" w:color="auto" w:fill="auto"/>
            <w:noWrap/>
            <w:vAlign w:val="bottom"/>
          </w:tcPr>
          <w:p w:rsidR="00295E37" w:rsidRDefault="00295E37">
            <w:pPr>
              <w:rPr>
                <w:rFonts w:ascii="Calibri" w:eastAsia="Times New Roman" w:hAnsi="Calibri" w:cs="Calibri"/>
                <w:color w:val="000000"/>
                <w:sz w:val="16"/>
                <w:szCs w:val="16"/>
              </w:rPr>
            </w:pPr>
            <w:r>
              <w:rPr>
                <w:noProof/>
              </w:rPr>
              <w:drawing>
                <wp:anchor distT="0" distB="0" distL="114300" distR="114300" simplePos="0" relativeHeight="251666432" behindDoc="0" locked="0" layoutInCell="1" allowOverlap="1">
                  <wp:simplePos x="0" y="0"/>
                  <wp:positionH relativeFrom="column">
                    <wp:posOffset>790575</wp:posOffset>
                  </wp:positionH>
                  <wp:positionV relativeFrom="paragraph">
                    <wp:posOffset>276225</wp:posOffset>
                  </wp:positionV>
                  <wp:extent cx="180975" cy="266700"/>
                  <wp:effectExtent l="0" t="0" r="0" b="0"/>
                  <wp:wrapNone/>
                  <wp:docPr id="2" name="Text Box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087755" y="1218565"/>
                            <a:ext cx="180975" cy="266700"/>
                            <a:chOff x="1087755" y="1218565"/>
                            <a:chExt cx="180975" cy="266700"/>
                          </a:xfrm>
                        </a:grpSpPr>
                        <a:sp>
                          <a:nvSpPr>
                            <a:cNvPr id="4" name="Text Box 4"/>
                            <a:cNvSpPr txBox="1"/>
                          </a:nvSpPr>
                          <a:spPr>
                            <a:xfrm>
                              <a:off x="1087755" y="1218565"/>
                              <a:ext cx="180975" cy="266700"/>
                            </a:xfrm>
                            <a:prstGeom prst="rect">
                              <a:avLst/>
                            </a:prstGeom>
                            <a:noFill/>
                          </a:spPr>
                          <a:txSp>
                            <a:txBody>
                              <a:bodyPr vertOverflow="clip" wrap="none" rtlCol="0" anchor="t">
                                <a:spAutoFit/>
                              </a:bodyPr>
                              <a:lstStyle/>
                              <a:p>
                                <a:endParaRPr lang="en-US"/>
                              </a:p>
                            </a:txBody>
                            <a:useSpRect/>
                          </a:txSp>
                          <a:style>
                            <a:lnRef idx="0">
                              <a:scrgbClr r="0" g="0" b="0"/>
                            </a:lnRef>
                            <a:fillRef idx="0">
                              <a:scrgbClr r="0" g="0" b="0"/>
                            </a:fillRef>
                            <a:effectRef idx="0">
                              <a:scrgbClr r="0" g="0" b="0"/>
                            </a:effectRef>
                            <a:fontRef idx="minor">
                              <a:schemeClr val="tx1"/>
                            </a:fontRef>
                          </a:style>
                        </a:sp>
                      </lc:lockedCanvas>
                    </a:graphicData>
                  </a:graphic>
                </wp:anchor>
              </w:drawing>
            </w:r>
          </w:p>
          <w:tbl>
            <w:tblPr>
              <w:tblW w:w="0" w:type="auto"/>
              <w:tblCellSpacing w:w="0" w:type="dxa"/>
              <w:tblLayout w:type="fixed"/>
              <w:tblCellMar>
                <w:left w:w="0" w:type="dxa"/>
                <w:right w:w="0" w:type="dxa"/>
              </w:tblCellMar>
              <w:tblLook w:val="04A0"/>
            </w:tblPr>
            <w:tblGrid>
              <w:gridCol w:w="5280"/>
            </w:tblGrid>
            <w:tr w:rsidR="00295E37">
              <w:trPr>
                <w:trHeight w:val="216"/>
                <w:tblCellSpacing w:w="0" w:type="dxa"/>
              </w:trPr>
              <w:tc>
                <w:tcPr>
                  <w:tcW w:w="5280" w:type="dxa"/>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Submitted By (Check One):  Mentor Teacher _____</w:t>
                  </w:r>
                </w:p>
              </w:tc>
            </w:tr>
          </w:tbl>
          <w:p w:rsidR="00295E37" w:rsidRDefault="00295E37">
            <w:pPr>
              <w:spacing w:line="276" w:lineRule="auto"/>
              <w:rPr>
                <w:sz w:val="22"/>
                <w:szCs w:val="22"/>
              </w:rPr>
            </w:pPr>
          </w:p>
        </w:tc>
        <w:tc>
          <w:tcPr>
            <w:tcW w:w="1996" w:type="dxa"/>
            <w:gridSpan w:val="2"/>
            <w:tcBorders>
              <w:top w:val="nil"/>
              <w:left w:val="nil"/>
              <w:bottom w:val="nil"/>
              <w:right w:val="nil"/>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UF Supervisor _____</w:t>
            </w:r>
          </w:p>
        </w:tc>
        <w:tc>
          <w:tcPr>
            <w:tcW w:w="3892" w:type="dxa"/>
            <w:gridSpan w:val="4"/>
            <w:tcBorders>
              <w:top w:val="nil"/>
              <w:left w:val="nil"/>
              <w:bottom w:val="nil"/>
              <w:right w:val="nil"/>
            </w:tcBorders>
            <w:shd w:val="clear" w:color="auto" w:fill="auto"/>
            <w:noWrap/>
            <w:vAlign w:val="bottom"/>
          </w:tcPr>
          <w:p w:rsidR="00295E37" w:rsidRDefault="00295E37">
            <w:pPr>
              <w:ind w:right="7"/>
              <w:rPr>
                <w:rFonts w:ascii="Calibri" w:eastAsia="Times New Roman" w:hAnsi="Calibri" w:cs="Calibri"/>
                <w:color w:val="000000"/>
                <w:sz w:val="16"/>
                <w:szCs w:val="16"/>
              </w:rPr>
            </w:pPr>
            <w:r>
              <w:rPr>
                <w:rFonts w:ascii="Calibri" w:eastAsia="Times New Roman" w:hAnsi="Calibri" w:cs="Calibri"/>
                <w:color w:val="000000"/>
                <w:sz w:val="16"/>
                <w:szCs w:val="16"/>
              </w:rPr>
              <w:t>Other _________________</w:t>
            </w:r>
          </w:p>
        </w:tc>
      </w:tr>
      <w:tr w:rsidR="00295E37" w:rsidTr="00295E37">
        <w:trPr>
          <w:trHeight w:val="465"/>
        </w:trPr>
        <w:tc>
          <w:tcPr>
            <w:tcW w:w="8057" w:type="dxa"/>
            <w:gridSpan w:val="5"/>
            <w:tcBorders>
              <w:top w:val="nil"/>
              <w:left w:val="nil"/>
              <w:bottom w:val="nil"/>
              <w:right w:val="nil"/>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Placement Location and Grade Level(s):  ___________________________________________________________</w:t>
            </w:r>
          </w:p>
        </w:tc>
        <w:tc>
          <w:tcPr>
            <w:tcW w:w="1177" w:type="dxa"/>
            <w:tcBorders>
              <w:top w:val="nil"/>
              <w:left w:val="nil"/>
              <w:bottom w:val="nil"/>
              <w:right w:val="nil"/>
            </w:tcBorders>
            <w:shd w:val="clear" w:color="auto" w:fill="auto"/>
            <w:noWrap/>
            <w:vAlign w:val="bottom"/>
          </w:tcPr>
          <w:p w:rsidR="00295E37" w:rsidRDefault="00295E37">
            <w:pPr>
              <w:spacing w:line="276" w:lineRule="auto"/>
              <w:rPr>
                <w:sz w:val="22"/>
                <w:szCs w:val="22"/>
              </w:rPr>
            </w:pPr>
          </w:p>
        </w:tc>
        <w:tc>
          <w:tcPr>
            <w:tcW w:w="1358" w:type="dxa"/>
            <w:tcBorders>
              <w:top w:val="nil"/>
              <w:left w:val="nil"/>
              <w:bottom w:val="nil"/>
              <w:right w:val="nil"/>
            </w:tcBorders>
            <w:shd w:val="clear" w:color="auto" w:fill="auto"/>
            <w:noWrap/>
            <w:vAlign w:val="bottom"/>
          </w:tcPr>
          <w:p w:rsidR="00295E37" w:rsidRDefault="00295E37">
            <w:pPr>
              <w:spacing w:line="276" w:lineRule="auto"/>
              <w:rPr>
                <w:sz w:val="22"/>
                <w:szCs w:val="22"/>
              </w:rPr>
            </w:pPr>
          </w:p>
        </w:tc>
        <w:tc>
          <w:tcPr>
            <w:tcW w:w="914" w:type="dxa"/>
            <w:tcBorders>
              <w:top w:val="nil"/>
              <w:left w:val="nil"/>
              <w:bottom w:val="nil"/>
              <w:right w:val="nil"/>
            </w:tcBorders>
            <w:shd w:val="clear" w:color="auto" w:fill="auto"/>
            <w:noWrap/>
            <w:vAlign w:val="bottom"/>
          </w:tcPr>
          <w:p w:rsidR="00295E37" w:rsidRDefault="00295E37">
            <w:pPr>
              <w:spacing w:line="276" w:lineRule="auto"/>
              <w:rPr>
                <w:sz w:val="22"/>
                <w:szCs w:val="22"/>
              </w:rPr>
            </w:pPr>
          </w:p>
        </w:tc>
      </w:tr>
      <w:tr w:rsidR="00295E37" w:rsidTr="00295E37">
        <w:trPr>
          <w:trHeight w:val="465"/>
        </w:trPr>
        <w:tc>
          <w:tcPr>
            <w:tcW w:w="4797" w:type="dxa"/>
            <w:tcBorders>
              <w:top w:val="nil"/>
              <w:left w:val="nil"/>
              <w:bottom w:val="single" w:sz="4" w:space="0" w:color="auto"/>
              <w:right w:val="nil"/>
            </w:tcBorders>
            <w:shd w:val="clear" w:color="auto" w:fill="auto"/>
            <w:noWrap/>
            <w:vAlign w:val="bottom"/>
          </w:tcPr>
          <w:p w:rsidR="00295E37" w:rsidRDefault="00295E37">
            <w:pPr>
              <w:spacing w:line="276" w:lineRule="auto"/>
              <w:rPr>
                <w:sz w:val="22"/>
                <w:szCs w:val="22"/>
              </w:rPr>
            </w:pPr>
          </w:p>
        </w:tc>
        <w:tc>
          <w:tcPr>
            <w:tcW w:w="1540" w:type="dxa"/>
            <w:gridSpan w:val="2"/>
            <w:tcBorders>
              <w:top w:val="nil"/>
              <w:left w:val="nil"/>
              <w:bottom w:val="single" w:sz="4" w:space="0" w:color="auto"/>
              <w:right w:val="nil"/>
            </w:tcBorders>
            <w:shd w:val="clear" w:color="auto" w:fill="auto"/>
            <w:noWrap/>
            <w:vAlign w:val="bottom"/>
          </w:tcPr>
          <w:p w:rsidR="00295E37" w:rsidRDefault="00295E37">
            <w:pPr>
              <w:spacing w:line="276" w:lineRule="auto"/>
              <w:rPr>
                <w:sz w:val="22"/>
                <w:szCs w:val="22"/>
              </w:rPr>
            </w:pPr>
          </w:p>
        </w:tc>
        <w:tc>
          <w:tcPr>
            <w:tcW w:w="1720" w:type="dxa"/>
            <w:gridSpan w:val="2"/>
            <w:tcBorders>
              <w:top w:val="nil"/>
              <w:left w:val="nil"/>
              <w:bottom w:val="single" w:sz="4" w:space="0" w:color="auto"/>
              <w:right w:val="nil"/>
            </w:tcBorders>
            <w:shd w:val="clear" w:color="auto" w:fill="auto"/>
            <w:noWrap/>
            <w:vAlign w:val="bottom"/>
          </w:tcPr>
          <w:p w:rsidR="00295E37" w:rsidRDefault="00295E37">
            <w:pPr>
              <w:spacing w:line="276" w:lineRule="auto"/>
              <w:rPr>
                <w:sz w:val="22"/>
                <w:szCs w:val="22"/>
              </w:rPr>
            </w:pPr>
          </w:p>
        </w:tc>
        <w:tc>
          <w:tcPr>
            <w:tcW w:w="1177" w:type="dxa"/>
            <w:tcBorders>
              <w:top w:val="nil"/>
              <w:left w:val="nil"/>
              <w:bottom w:val="single" w:sz="4" w:space="0" w:color="auto"/>
              <w:right w:val="nil"/>
            </w:tcBorders>
            <w:shd w:val="clear" w:color="auto" w:fill="auto"/>
            <w:noWrap/>
            <w:vAlign w:val="bottom"/>
          </w:tcPr>
          <w:p w:rsidR="00295E37" w:rsidRDefault="00295E37">
            <w:pPr>
              <w:spacing w:line="276" w:lineRule="auto"/>
              <w:rPr>
                <w:sz w:val="22"/>
                <w:szCs w:val="22"/>
              </w:rPr>
            </w:pPr>
          </w:p>
        </w:tc>
        <w:tc>
          <w:tcPr>
            <w:tcW w:w="1358" w:type="dxa"/>
            <w:tcBorders>
              <w:top w:val="nil"/>
              <w:left w:val="nil"/>
              <w:bottom w:val="single" w:sz="4" w:space="0" w:color="auto"/>
              <w:right w:val="nil"/>
            </w:tcBorders>
            <w:shd w:val="clear" w:color="auto" w:fill="auto"/>
            <w:noWrap/>
            <w:vAlign w:val="bottom"/>
          </w:tcPr>
          <w:p w:rsidR="00295E37" w:rsidRDefault="00295E37">
            <w:pPr>
              <w:spacing w:line="276" w:lineRule="auto"/>
              <w:rPr>
                <w:sz w:val="22"/>
                <w:szCs w:val="22"/>
              </w:rPr>
            </w:pPr>
          </w:p>
        </w:tc>
        <w:tc>
          <w:tcPr>
            <w:tcW w:w="914" w:type="dxa"/>
            <w:tcBorders>
              <w:top w:val="nil"/>
              <w:left w:val="nil"/>
              <w:bottom w:val="single" w:sz="4" w:space="0" w:color="auto"/>
              <w:right w:val="nil"/>
            </w:tcBorders>
            <w:shd w:val="clear" w:color="auto" w:fill="auto"/>
            <w:noWrap/>
            <w:vAlign w:val="bottom"/>
          </w:tcPr>
          <w:p w:rsidR="00295E37" w:rsidRDefault="00295E37">
            <w:pPr>
              <w:spacing w:line="276" w:lineRule="auto"/>
              <w:rPr>
                <w:sz w:val="22"/>
                <w:szCs w:val="22"/>
              </w:rPr>
            </w:pPr>
          </w:p>
        </w:tc>
      </w:tr>
      <w:tr w:rsidR="00295E37" w:rsidTr="00295E37">
        <w:trPr>
          <w:trHeight w:val="300"/>
        </w:trPr>
        <w:tc>
          <w:tcPr>
            <w:tcW w:w="4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spacing w:line="276" w:lineRule="auto"/>
              <w:rPr>
                <w:sz w:val="22"/>
                <w:szCs w:val="22"/>
              </w:rPr>
            </w:pP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5E37" w:rsidRDefault="00295E37">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Unsatisfactory</w:t>
            </w:r>
          </w:p>
        </w:tc>
        <w:tc>
          <w:tcPr>
            <w:tcW w:w="1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5E37" w:rsidRDefault="00295E37">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Developing</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295E37" w:rsidRDefault="00295E37">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Accomplished</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295E37" w:rsidRDefault="00295E37">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Exceptional</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5E37" w:rsidRDefault="00295E37">
            <w:pPr>
              <w:jc w:val="center"/>
              <w:rPr>
                <w:rFonts w:ascii="Calibri" w:eastAsia="Times New Roman" w:hAnsi="Calibri" w:cs="Calibri"/>
                <w:color w:val="000000"/>
                <w:sz w:val="16"/>
                <w:szCs w:val="16"/>
              </w:rPr>
            </w:pPr>
            <w:r>
              <w:rPr>
                <w:rFonts w:ascii="Calibri" w:eastAsia="Times New Roman" w:hAnsi="Calibri" w:cs="Calibri"/>
                <w:color w:val="000000"/>
                <w:sz w:val="16"/>
                <w:szCs w:val="16"/>
              </w:rPr>
              <w:t>No Opportunity To Observe</w:t>
            </w:r>
          </w:p>
        </w:tc>
      </w:tr>
      <w:tr w:rsidR="00295E37" w:rsidTr="00295E37">
        <w:trPr>
          <w:trHeight w:val="1359"/>
        </w:trPr>
        <w:tc>
          <w:tcPr>
            <w:tcW w:w="4797"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color w:val="000000"/>
                <w:sz w:val="16"/>
                <w:szCs w:val="16"/>
              </w:rPr>
            </w:pPr>
          </w:p>
          <w:p w:rsidR="00295E37" w:rsidRDefault="00295E37">
            <w:pPr>
              <w:rPr>
                <w:rFonts w:ascii="Calibri" w:eastAsia="Times New Roman" w:hAnsi="Calibri" w:cs="Calibri"/>
                <w:color w:val="000000"/>
                <w:sz w:val="20"/>
                <w:szCs w:val="20"/>
              </w:rPr>
            </w:pPr>
          </w:p>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20"/>
                <w:szCs w:val="20"/>
              </w:rPr>
              <w:t>This form is to serve as a permanent record of the summative evaluation of a teacher candidate’s performance and demonstration of competence on the Florida Educator Accomplished Practices as part of the culminating field experience. Please rate the candidate's performance on each indicator, as well as an overall domain rating, when applicable.</w:t>
            </w:r>
            <w:r>
              <w:rPr>
                <w:rFonts w:ascii="Calibri" w:eastAsia="Times New Roman" w:hAnsi="Calibri" w:cs="Calibri"/>
                <w:color w:val="000000"/>
                <w:sz w:val="16"/>
                <w:szCs w:val="16"/>
              </w:rPr>
              <w:t xml:space="preserve"> </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tcPr>
          <w:p w:rsidR="00295E37" w:rsidRDefault="00295E37">
            <w:pPr>
              <w:jc w:val="center"/>
              <w:rPr>
                <w:rFonts w:ascii="Calibri" w:eastAsia="Times New Roman" w:hAnsi="Calibri" w:cs="Calibri"/>
                <w:color w:val="000000"/>
                <w:sz w:val="16"/>
                <w:szCs w:val="16"/>
              </w:rPr>
            </w:pPr>
            <w:r>
              <w:rPr>
                <w:rFonts w:ascii="Calibri" w:eastAsia="Times New Roman" w:hAnsi="Calibri" w:cs="Calibri"/>
                <w:color w:val="000000"/>
                <w:sz w:val="16"/>
                <w:szCs w:val="16"/>
              </w:rPr>
              <w:t>The candidate demonstrates little knowledge of this practice. The candidate is not yet prepared to demonstrate this skill in a practical setting.</w:t>
            </w:r>
          </w:p>
        </w:tc>
        <w:tc>
          <w:tcPr>
            <w:tcW w:w="1720" w:type="dxa"/>
            <w:gridSpan w:val="2"/>
            <w:tcBorders>
              <w:top w:val="single" w:sz="4" w:space="0" w:color="auto"/>
              <w:left w:val="single" w:sz="4" w:space="0" w:color="auto"/>
              <w:bottom w:val="single" w:sz="4" w:space="0" w:color="auto"/>
              <w:right w:val="single" w:sz="4" w:space="0" w:color="auto"/>
            </w:tcBorders>
            <w:shd w:val="clear" w:color="auto" w:fill="auto"/>
          </w:tcPr>
          <w:p w:rsidR="00295E37" w:rsidRDefault="00295E37">
            <w:pPr>
              <w:jc w:val="center"/>
              <w:rPr>
                <w:rFonts w:ascii="Calibri" w:eastAsia="Times New Roman" w:hAnsi="Calibri" w:cs="Calibri"/>
                <w:color w:val="000000"/>
                <w:sz w:val="16"/>
                <w:szCs w:val="16"/>
              </w:rPr>
            </w:pPr>
            <w:r>
              <w:rPr>
                <w:rFonts w:ascii="Calibri" w:eastAsia="Times New Roman" w:hAnsi="Calibri" w:cs="Calibri"/>
                <w:color w:val="000000"/>
                <w:sz w:val="16"/>
                <w:szCs w:val="16"/>
              </w:rPr>
              <w:t>The candidate is developing this practice.</w:t>
            </w:r>
            <w:r>
              <w:rPr>
                <w:rFonts w:ascii="Calibri" w:eastAsia="Times New Roman" w:hAnsi="Calibri" w:cs="Calibri"/>
                <w:b/>
                <w:color w:val="000000"/>
                <w:sz w:val="16"/>
                <w:szCs w:val="16"/>
              </w:rPr>
              <w:t xml:space="preserve">  </w:t>
            </w:r>
            <w:r>
              <w:rPr>
                <w:rFonts w:ascii="Calibri" w:eastAsia="Times New Roman" w:hAnsi="Calibri" w:cs="Calibri"/>
                <w:color w:val="000000"/>
                <w:sz w:val="16"/>
                <w:szCs w:val="16"/>
              </w:rPr>
              <w:t>The candidate requires coaching and supervision to implement this skill in the practical setting.</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jc w:val="center"/>
              <w:rPr>
                <w:rFonts w:ascii="Calibri" w:eastAsia="Times New Roman" w:hAnsi="Calibri" w:cs="Calibri"/>
                <w:color w:val="000000"/>
                <w:sz w:val="16"/>
                <w:szCs w:val="16"/>
              </w:rPr>
            </w:pPr>
            <w:r>
              <w:rPr>
                <w:rFonts w:ascii="Calibri" w:eastAsia="Times New Roman" w:hAnsi="Calibri" w:cs="Calibri"/>
                <w:color w:val="000000"/>
                <w:sz w:val="16"/>
                <w:szCs w:val="16"/>
              </w:rPr>
              <w:t>The candidate usually demonstrates this practice. The candidate is independent in routine situations with minimal to no supervision required.</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jc w:val="center"/>
              <w:rPr>
                <w:rFonts w:ascii="Calibri" w:eastAsia="Times New Roman" w:hAnsi="Calibri" w:cs="Calibri"/>
                <w:color w:val="000000"/>
                <w:sz w:val="16"/>
                <w:szCs w:val="16"/>
              </w:rPr>
            </w:pPr>
            <w:r>
              <w:rPr>
                <w:rFonts w:ascii="Calibri" w:eastAsia="Times New Roman" w:hAnsi="Calibri" w:cs="Calibri"/>
                <w:color w:val="000000"/>
                <w:sz w:val="16"/>
                <w:szCs w:val="16"/>
              </w:rPr>
              <w:t>The candidate consistently demonstrates this practice in a practical setting. The candidate can modify and implement this skill in alternative situations with minimal to no supervision required.</w:t>
            </w:r>
          </w:p>
        </w:tc>
        <w:tc>
          <w:tcPr>
            <w:tcW w:w="9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5E37" w:rsidRDefault="00295E37">
            <w:pPr>
              <w:rPr>
                <w:rFonts w:ascii="Calibri" w:eastAsia="Times New Roman" w:hAnsi="Calibri" w:cs="Calibri"/>
                <w:color w:val="000000"/>
                <w:sz w:val="16"/>
                <w:szCs w:val="16"/>
              </w:rPr>
            </w:pPr>
          </w:p>
        </w:tc>
      </w:tr>
      <w:tr w:rsidR="00295E37" w:rsidTr="00295E37">
        <w:trPr>
          <w:trHeight w:val="285"/>
        </w:trPr>
        <w:tc>
          <w:tcPr>
            <w:tcW w:w="4797" w:type="dxa"/>
            <w:tcBorders>
              <w:top w:val="single" w:sz="4" w:space="0" w:color="auto"/>
              <w:left w:val="single" w:sz="4" w:space="0" w:color="auto"/>
              <w:bottom w:val="single" w:sz="4" w:space="0" w:color="auto"/>
              <w:right w:val="single" w:sz="4" w:space="0" w:color="auto"/>
            </w:tcBorders>
            <w:shd w:val="clear" w:color="auto" w:fill="D9D9D9"/>
          </w:tcPr>
          <w:p w:rsidR="00295E37" w:rsidRDefault="00295E37">
            <w:pPr>
              <w:rPr>
                <w:rFonts w:ascii="Calibri" w:eastAsia="Times New Roman" w:hAnsi="Calibri" w:cs="Calibri"/>
                <w:b/>
                <w:sz w:val="16"/>
                <w:szCs w:val="16"/>
              </w:rPr>
            </w:pPr>
            <w:r>
              <w:rPr>
                <w:rFonts w:ascii="Calibri" w:eastAsia="Times New Roman" w:hAnsi="Calibri" w:cs="Calibri"/>
                <w:b/>
                <w:sz w:val="16"/>
                <w:szCs w:val="16"/>
              </w:rPr>
              <w:t>1. Instructional Design and Planning</w:t>
            </w:r>
          </w:p>
        </w:tc>
        <w:tc>
          <w:tcPr>
            <w:tcW w:w="1540" w:type="dxa"/>
            <w:gridSpan w:val="2"/>
            <w:tcBorders>
              <w:top w:val="single" w:sz="4" w:space="0" w:color="auto"/>
              <w:left w:val="single" w:sz="4" w:space="0" w:color="auto"/>
              <w:bottom w:val="single" w:sz="4" w:space="0" w:color="auto"/>
              <w:right w:val="single" w:sz="4" w:space="0" w:color="auto"/>
            </w:tcBorders>
            <w:shd w:val="clear" w:color="auto" w:fill="D9D9D9"/>
          </w:tcPr>
          <w:p w:rsidR="00295E37" w:rsidRDefault="00295E37">
            <w:pPr>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720" w:type="dxa"/>
            <w:gridSpan w:val="2"/>
            <w:tcBorders>
              <w:top w:val="single" w:sz="4" w:space="0" w:color="auto"/>
              <w:left w:val="single" w:sz="4" w:space="0" w:color="auto"/>
              <w:bottom w:val="single" w:sz="4" w:space="0" w:color="auto"/>
              <w:right w:val="single" w:sz="4" w:space="0" w:color="auto"/>
            </w:tcBorders>
            <w:shd w:val="clear" w:color="auto" w:fill="D9D9D9"/>
          </w:tcPr>
          <w:p w:rsidR="00295E37" w:rsidRDefault="00295E37">
            <w:pPr>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77" w:type="dxa"/>
            <w:tcBorders>
              <w:top w:val="single" w:sz="4" w:space="0" w:color="auto"/>
              <w:left w:val="single" w:sz="4" w:space="0" w:color="auto"/>
              <w:bottom w:val="single" w:sz="4" w:space="0" w:color="auto"/>
              <w:right w:val="single" w:sz="4" w:space="0" w:color="auto"/>
            </w:tcBorders>
            <w:shd w:val="clear" w:color="auto" w:fill="D9D9D9"/>
          </w:tcPr>
          <w:p w:rsidR="00295E37" w:rsidRDefault="00295E37">
            <w:pPr>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58" w:type="dxa"/>
            <w:tcBorders>
              <w:top w:val="single" w:sz="4" w:space="0" w:color="auto"/>
              <w:left w:val="single" w:sz="4" w:space="0" w:color="auto"/>
              <w:bottom w:val="single" w:sz="4" w:space="0" w:color="auto"/>
              <w:right w:val="single" w:sz="4" w:space="0" w:color="auto"/>
            </w:tcBorders>
            <w:shd w:val="clear" w:color="auto" w:fill="D9D9D9"/>
          </w:tcPr>
          <w:p w:rsidR="00295E37" w:rsidRDefault="00295E37">
            <w:pPr>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14" w:type="dxa"/>
            <w:tcBorders>
              <w:top w:val="single" w:sz="4" w:space="0" w:color="auto"/>
              <w:left w:val="single" w:sz="4" w:space="0" w:color="auto"/>
              <w:bottom w:val="single" w:sz="4" w:space="0" w:color="auto"/>
              <w:right w:val="single" w:sz="4" w:space="0" w:color="auto"/>
            </w:tcBorders>
            <w:shd w:val="clear" w:color="auto" w:fill="D9D9D9"/>
            <w:vAlign w:val="center"/>
          </w:tcPr>
          <w:p w:rsidR="00295E37" w:rsidRDefault="00295E37">
            <w:pPr>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trHeight w:val="494"/>
        </w:trPr>
        <w:tc>
          <w:tcPr>
            <w:tcW w:w="4797" w:type="dxa"/>
            <w:tcBorders>
              <w:top w:val="single" w:sz="4" w:space="0" w:color="auto"/>
              <w:left w:val="single" w:sz="4" w:space="0" w:color="auto"/>
              <w:bottom w:val="single" w:sz="4" w:space="0" w:color="auto"/>
              <w:right w:val="single" w:sz="4" w:space="0" w:color="auto"/>
            </w:tcBorders>
            <w:shd w:val="clear" w:color="auto" w:fill="D9D9D9"/>
          </w:tcPr>
          <w:p w:rsidR="00295E37" w:rsidRDefault="00295E37">
            <w:pPr>
              <w:rPr>
                <w:rFonts w:ascii="Calibri" w:eastAsia="Times New Roman" w:hAnsi="Calibri" w:cs="Calibri"/>
                <w:b/>
                <w:sz w:val="16"/>
                <w:szCs w:val="16"/>
              </w:rPr>
            </w:pPr>
            <w:r>
              <w:rPr>
                <w:rFonts w:ascii="Calibri" w:eastAsia="Times New Roman" w:hAnsi="Calibri" w:cs="Calibri"/>
                <w:b/>
                <w:sz w:val="16"/>
                <w:szCs w:val="16"/>
              </w:rPr>
              <w:t>Applying concepts from human development and learning theories, the effective educator consistently:</w:t>
            </w:r>
          </w:p>
        </w:tc>
        <w:tc>
          <w:tcPr>
            <w:tcW w:w="1540"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720"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77"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58"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1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trHeight w:val="440"/>
        </w:trPr>
        <w:tc>
          <w:tcPr>
            <w:tcW w:w="4797"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1a.  Aligns instruction with state-adopted standards at the appropriate level of rigor</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trHeight w:val="600"/>
        </w:trPr>
        <w:tc>
          <w:tcPr>
            <w:tcW w:w="4797"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1b. Sequences lessons and concepts to ensure coherence and required prior knowledge.</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trHeight w:val="300"/>
        </w:trPr>
        <w:tc>
          <w:tcPr>
            <w:tcW w:w="4797"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1c. Designs instruction for students to achieve mastery</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trHeight w:val="269"/>
        </w:trPr>
        <w:tc>
          <w:tcPr>
            <w:tcW w:w="4797"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1d. Selects appropriate formative assessments to monitor learning</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trHeight w:val="300"/>
        </w:trPr>
        <w:tc>
          <w:tcPr>
            <w:tcW w:w="4797"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sz w:val="16"/>
                <w:szCs w:val="16"/>
              </w:rPr>
            </w:pPr>
            <w:r>
              <w:rPr>
                <w:rFonts w:ascii="Calibri" w:eastAsia="Times New Roman" w:hAnsi="Calibri" w:cs="Calibri"/>
                <w:sz w:val="16"/>
                <w:szCs w:val="16"/>
              </w:rPr>
              <w:t>1e. Uses diagnostic student data to plan lessons</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trHeight w:val="476"/>
        </w:trPr>
        <w:tc>
          <w:tcPr>
            <w:tcW w:w="4797"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sz w:val="16"/>
                <w:szCs w:val="16"/>
              </w:rPr>
            </w:pPr>
            <w:r>
              <w:rPr>
                <w:rFonts w:ascii="Calibri" w:eastAsia="Times New Roman" w:hAnsi="Calibri" w:cs="Calibri"/>
                <w:sz w:val="16"/>
                <w:szCs w:val="16"/>
              </w:rPr>
              <w:t>1f. Develops learning experiences that require students to demonstrate a variety of applicable skills and competencies.</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trHeight w:val="300"/>
        </w:trPr>
        <w:tc>
          <w:tcPr>
            <w:tcW w:w="4797"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sz w:val="16"/>
                <w:szCs w:val="16"/>
              </w:rPr>
            </w:pPr>
            <w:r>
              <w:rPr>
                <w:rFonts w:ascii="Calibri" w:eastAsia="Times New Roman" w:hAnsi="Calibri" w:cs="Calibri"/>
                <w:sz w:val="16"/>
                <w:szCs w:val="16"/>
              </w:rPr>
              <w:t>OVERALL DOMAIN RATING:</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1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trHeight w:val="233"/>
        </w:trPr>
        <w:tc>
          <w:tcPr>
            <w:tcW w:w="4797" w:type="dxa"/>
            <w:tcBorders>
              <w:top w:val="single" w:sz="4" w:space="0" w:color="auto"/>
              <w:left w:val="single" w:sz="4" w:space="0" w:color="auto"/>
              <w:bottom w:val="single" w:sz="4" w:space="0" w:color="auto"/>
              <w:right w:val="single" w:sz="4" w:space="0" w:color="auto"/>
            </w:tcBorders>
            <w:shd w:val="clear" w:color="auto" w:fill="D9D9D9"/>
          </w:tcPr>
          <w:p w:rsidR="00295E37" w:rsidRDefault="00295E37">
            <w:pPr>
              <w:rPr>
                <w:rFonts w:ascii="Calibri" w:eastAsia="Times New Roman" w:hAnsi="Calibri" w:cs="Calibri"/>
                <w:b/>
                <w:sz w:val="16"/>
                <w:szCs w:val="16"/>
              </w:rPr>
            </w:pPr>
            <w:r>
              <w:rPr>
                <w:rFonts w:ascii="Calibri" w:eastAsia="Times New Roman" w:hAnsi="Calibri" w:cs="Calibri"/>
                <w:b/>
                <w:sz w:val="16"/>
                <w:szCs w:val="16"/>
              </w:rPr>
              <w:t>2. The Learning Environment</w:t>
            </w:r>
          </w:p>
        </w:tc>
        <w:tc>
          <w:tcPr>
            <w:tcW w:w="1540"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720"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77"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58"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1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trHeight w:val="629"/>
        </w:trPr>
        <w:tc>
          <w:tcPr>
            <w:tcW w:w="4797" w:type="dxa"/>
            <w:tcBorders>
              <w:top w:val="single" w:sz="4" w:space="0" w:color="auto"/>
              <w:left w:val="single" w:sz="4" w:space="0" w:color="auto"/>
              <w:bottom w:val="single" w:sz="4" w:space="0" w:color="auto"/>
              <w:right w:val="single" w:sz="4" w:space="0" w:color="auto"/>
            </w:tcBorders>
            <w:shd w:val="clear" w:color="auto" w:fill="D9D9D9"/>
          </w:tcPr>
          <w:p w:rsidR="00295E37" w:rsidRDefault="00295E37">
            <w:pPr>
              <w:rPr>
                <w:rFonts w:ascii="Calibri" w:eastAsia="Times New Roman" w:hAnsi="Calibri" w:cs="Calibri"/>
                <w:b/>
                <w:sz w:val="16"/>
                <w:szCs w:val="16"/>
              </w:rPr>
            </w:pPr>
            <w:r>
              <w:rPr>
                <w:rFonts w:ascii="Calibri" w:eastAsia="Times New Roman" w:hAnsi="Calibri" w:cs="Calibri"/>
                <w:b/>
                <w:sz w:val="16"/>
                <w:szCs w:val="16"/>
              </w:rPr>
              <w:t>To maintain a student-centered learning environment that is safe, organized, equitable, flexible, inclusive, and collaborative, the effective educator consistently:</w:t>
            </w:r>
          </w:p>
        </w:tc>
        <w:tc>
          <w:tcPr>
            <w:tcW w:w="1540"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720"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77"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58"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1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trHeight w:val="422"/>
        </w:trPr>
        <w:tc>
          <w:tcPr>
            <w:tcW w:w="4797"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sz w:val="16"/>
                <w:szCs w:val="16"/>
              </w:rPr>
            </w:pPr>
            <w:r>
              <w:rPr>
                <w:rFonts w:ascii="Calibri" w:eastAsia="Times New Roman" w:hAnsi="Calibri" w:cs="Calibri"/>
                <w:sz w:val="16"/>
                <w:szCs w:val="16"/>
              </w:rPr>
              <w:t xml:space="preserve">2a. Organizes, allocates, and manages the resources of time, space, and attention </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trHeight w:val="440"/>
        </w:trPr>
        <w:tc>
          <w:tcPr>
            <w:tcW w:w="4797"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sz w:val="16"/>
                <w:szCs w:val="16"/>
              </w:rPr>
            </w:pPr>
            <w:r>
              <w:rPr>
                <w:rFonts w:ascii="Calibri" w:eastAsia="Times New Roman" w:hAnsi="Calibri" w:cs="Calibri"/>
                <w:sz w:val="16"/>
                <w:szCs w:val="16"/>
              </w:rPr>
              <w:t>2b. Manages individual and class behaviors through a well-planned management system</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trHeight w:val="170"/>
        </w:trPr>
        <w:tc>
          <w:tcPr>
            <w:tcW w:w="4797"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2c. Conveys high expectations to all students</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trHeight w:val="242"/>
        </w:trPr>
        <w:tc>
          <w:tcPr>
            <w:tcW w:w="4797"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2d. Respects students’ cultural, linguistic and family background</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trHeight w:val="260"/>
        </w:trPr>
        <w:tc>
          <w:tcPr>
            <w:tcW w:w="4797"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sz w:val="16"/>
                <w:szCs w:val="16"/>
              </w:rPr>
            </w:pPr>
            <w:r>
              <w:rPr>
                <w:rFonts w:ascii="Calibri" w:eastAsia="Times New Roman" w:hAnsi="Calibri" w:cs="Calibri"/>
                <w:sz w:val="16"/>
                <w:szCs w:val="16"/>
              </w:rPr>
              <w:t>2e. Models clear, acceptable oral and written communication skills</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noProof/>
              </w:rPr>
              <w:drawing>
                <wp:anchor distT="0" distB="0" distL="114300" distR="114300" simplePos="0" relativeHeight="251667456" behindDoc="0" locked="0" layoutInCell="1" allowOverlap="1">
                  <wp:simplePos x="0" y="0"/>
                  <wp:positionH relativeFrom="column">
                    <wp:posOffset>104775</wp:posOffset>
                  </wp:positionH>
                  <wp:positionV relativeFrom="paragraph">
                    <wp:posOffset>161925</wp:posOffset>
                  </wp:positionV>
                  <wp:extent cx="600075" cy="933450"/>
                  <wp:effectExtent l="0" t="0" r="0" b="0"/>
                  <wp:wrapNone/>
                  <wp:docPr id="3" name="Rectangle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488305" y="7569200"/>
                            <a:ext cx="600075" cy="933450"/>
                            <a:chOff x="5488305" y="7569200"/>
                            <a:chExt cx="600075" cy="933450"/>
                          </a:xfrm>
                        </a:grpSpPr>
                        <a:sp>
                          <a:nvSpPr>
                            <a:cNvPr id="3" name="Rectangle 3"/>
                            <a:cNvSpPr/>
                          </a:nvSpPr>
                          <a:spPr>
                            <a:xfrm rot="19987311">
                              <a:off x="5488305" y="7569200"/>
                              <a:ext cx="600075" cy="933450"/>
                            </a:xfrm>
                            <a:prstGeom prst="rect">
                              <a:avLst/>
                            </a:prstGeom>
                            <a:noFill/>
                          </a:spPr>
                          <a:txSp>
                            <a:txBody>
                              <a:bodyPr wrap="none" lIns="91440" tIns="45720" rIns="91440" bIns="45720">
                                <a:spAutoFit/>
                                <a:scene3d>
                                  <a:camera prst="orthographicFront"/>
                                  <a:lightRig rig="soft" dir="t">
                                    <a:rot lat="0" lon="0" rev="10800000"/>
                                  </a:lightRig>
                                </a:scene3d>
                                <a:sp3d>
                                  <a:bevelT w="27940" h="12700"/>
                                  <a:contourClr>
                                    <a:srgbClr val="DDDDDD"/>
                                  </a:contourClr>
                                </a:sp3d>
                              </a:bodyPr>
                              <a:lstStyle/>
                              <a:p>
                                <a:endParaRPr lang="en-US"/>
                              </a:p>
                            </a:txBody>
                            <a:useSpRect/>
                          </a:txSp>
                        </a:sp>
                      </lc:lockedCanvas>
                    </a:graphicData>
                  </a:graphic>
                </wp:anchor>
              </w:drawing>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trHeight w:val="233"/>
        </w:trPr>
        <w:tc>
          <w:tcPr>
            <w:tcW w:w="4797"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sz w:val="16"/>
                <w:szCs w:val="16"/>
              </w:rPr>
            </w:pPr>
            <w:r>
              <w:rPr>
                <w:rFonts w:ascii="Calibri" w:eastAsia="Times New Roman" w:hAnsi="Calibri" w:cs="Calibri"/>
                <w:sz w:val="16"/>
                <w:szCs w:val="16"/>
              </w:rPr>
              <w:t>2f. Maintains a climate of openness, inquiry, fairness and support</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5E37" w:rsidRDefault="00295E37">
            <w:pPr>
              <w:rPr>
                <w:rFonts w:ascii="Calibri" w:eastAsia="Times New Roman" w:hAnsi="Calibri" w:cs="Calibri"/>
                <w:color w:val="000000"/>
                <w:sz w:val="16"/>
                <w:szCs w:val="16"/>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trHeight w:val="287"/>
        </w:trPr>
        <w:tc>
          <w:tcPr>
            <w:tcW w:w="4797"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sz w:val="16"/>
                <w:szCs w:val="16"/>
              </w:rPr>
            </w:pPr>
            <w:r>
              <w:rPr>
                <w:rFonts w:ascii="Calibri" w:eastAsia="Times New Roman" w:hAnsi="Calibri" w:cs="Calibri"/>
                <w:sz w:val="16"/>
                <w:szCs w:val="16"/>
              </w:rPr>
              <w:t>2g. Integrates current information &amp; communication technologies</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5E37" w:rsidRDefault="00295E37">
            <w:pPr>
              <w:rPr>
                <w:rFonts w:ascii="Calibri" w:eastAsia="Times New Roman" w:hAnsi="Calibri" w:cs="Calibri"/>
                <w:color w:val="000000"/>
                <w:sz w:val="16"/>
                <w:szCs w:val="16"/>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trHeight w:val="431"/>
        </w:trPr>
        <w:tc>
          <w:tcPr>
            <w:tcW w:w="4797"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2h. Adapts the learning environment to accommodate the differing needs and diversity of students</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trHeight w:val="620"/>
        </w:trPr>
        <w:tc>
          <w:tcPr>
            <w:tcW w:w="4797"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2i. Utilizes current &amp; emerging assistive technologies that enable students to participate in high-quality communication interactions &amp; achieve their educational goals</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trHeight w:val="300"/>
        </w:trPr>
        <w:tc>
          <w:tcPr>
            <w:tcW w:w="4797"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sz w:val="16"/>
                <w:szCs w:val="16"/>
              </w:rPr>
            </w:pPr>
            <w:r>
              <w:rPr>
                <w:rFonts w:ascii="Calibri" w:eastAsia="Times New Roman" w:hAnsi="Calibri" w:cs="Calibri"/>
                <w:sz w:val="16"/>
                <w:szCs w:val="16"/>
              </w:rPr>
              <w:t>OVERALL DOMAIN RATING:</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91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bl>
    <w:p w:rsidR="00295E37" w:rsidRDefault="00295E37" w:rsidP="00295E37">
      <w:pPr>
        <w:rPr>
          <w:sz w:val="22"/>
          <w:szCs w:val="22"/>
        </w:rPr>
      </w:pPr>
    </w:p>
    <w:p w:rsidR="00295E37" w:rsidRDefault="00295E37"/>
    <w:tbl>
      <w:tblPr>
        <w:tblW w:w="113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6"/>
        <w:gridCol w:w="1490"/>
        <w:gridCol w:w="1666"/>
        <w:gridCol w:w="1139"/>
        <w:gridCol w:w="1314"/>
        <w:gridCol w:w="1052"/>
      </w:tblGrid>
      <w:tr w:rsidR="00295E37" w:rsidTr="00295E37">
        <w:trPr>
          <w:trHeight w:val="227"/>
        </w:trPr>
        <w:tc>
          <w:tcPr>
            <w:tcW w:w="4646"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spacing w:line="276" w:lineRule="auto"/>
              <w:rPr>
                <w:sz w:val="22"/>
                <w:szCs w:val="22"/>
              </w:rPr>
            </w:pP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Unsatisfactory</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Developing</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Accomplished</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Exceptional</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No Opportunity To Observe</w:t>
            </w:r>
          </w:p>
        </w:tc>
      </w:tr>
      <w:tr w:rsidR="00295E37" w:rsidTr="00295E37">
        <w:trPr>
          <w:trHeight w:val="227"/>
        </w:trPr>
        <w:tc>
          <w:tcPr>
            <w:tcW w:w="4646"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b/>
                <w:sz w:val="16"/>
                <w:szCs w:val="16"/>
              </w:rPr>
            </w:pPr>
          </w:p>
          <w:p w:rsidR="00295E37" w:rsidRDefault="00295E37">
            <w:pPr>
              <w:rPr>
                <w:rFonts w:ascii="Calibri" w:eastAsia="Times New Roman" w:hAnsi="Calibri" w:cs="Calibri"/>
                <w:b/>
                <w:sz w:val="16"/>
                <w:szCs w:val="16"/>
              </w:rPr>
            </w:pPr>
          </w:p>
          <w:p w:rsidR="00295E37" w:rsidRDefault="00295E37">
            <w:pPr>
              <w:rPr>
                <w:rFonts w:ascii="Calibri" w:eastAsia="Times New Roman" w:hAnsi="Calibri" w:cs="Calibri"/>
                <w:b/>
                <w:sz w:val="16"/>
                <w:szCs w:val="16"/>
              </w:rPr>
            </w:pPr>
            <w:r>
              <w:rPr>
                <w:rFonts w:ascii="Calibri" w:eastAsia="Times New Roman" w:hAnsi="Calibri" w:cs="Calibri"/>
                <w:b/>
                <w:sz w:val="16"/>
                <w:szCs w:val="16"/>
              </w:rPr>
              <w:t xml:space="preserve">This form is to serve as a permanent record of the summative evaluation of a teacher candidate’s performance and demonstration of competence on the Florida Educator Accomplished Practices as part of the culminating field experience. Please rate the candidate's performance on each indicator, as well as an overall domain rating, when applicable. </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The candidate demonstrates little knowledge of this practice. The candidate is not yet prepared to demonstrate this skill in a practical setting.</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The candidate is developing this practice.  The candidate requires coaching and supervision to implement this skill in the practical setting.</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The candidate usually demonstrates this practice. The candidate is independent in routine situations with minimal to no supervision required.</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The candidate consistently demonstrates this practice in a practical setting. The candidate can modify and implement this skill in alternative situations with minimal to no supervision required.</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spacing w:line="276" w:lineRule="auto"/>
              <w:rPr>
                <w:sz w:val="22"/>
                <w:szCs w:val="22"/>
              </w:rPr>
            </w:pPr>
          </w:p>
        </w:tc>
      </w:tr>
      <w:tr w:rsidR="00295E37" w:rsidTr="00295E37">
        <w:trPr>
          <w:trHeight w:val="227"/>
        </w:trPr>
        <w:tc>
          <w:tcPr>
            <w:tcW w:w="4646" w:type="dxa"/>
            <w:tcBorders>
              <w:top w:val="single" w:sz="4" w:space="0" w:color="auto"/>
              <w:left w:val="single" w:sz="4" w:space="0" w:color="auto"/>
              <w:bottom w:val="single" w:sz="4" w:space="0" w:color="auto"/>
              <w:right w:val="single" w:sz="4" w:space="0" w:color="auto"/>
            </w:tcBorders>
            <w:shd w:val="clear" w:color="auto" w:fill="D9D9D9"/>
          </w:tcPr>
          <w:p w:rsidR="00295E37" w:rsidRDefault="00295E37">
            <w:pPr>
              <w:rPr>
                <w:rFonts w:ascii="Calibri" w:eastAsia="Times New Roman" w:hAnsi="Calibri" w:cs="Calibri"/>
                <w:b/>
                <w:sz w:val="16"/>
                <w:szCs w:val="16"/>
              </w:rPr>
            </w:pPr>
            <w:r>
              <w:rPr>
                <w:rFonts w:ascii="Calibri" w:eastAsia="Times New Roman" w:hAnsi="Calibri" w:cs="Calibri"/>
                <w:b/>
                <w:sz w:val="16"/>
                <w:szCs w:val="16"/>
              </w:rPr>
              <w:t>3. Instructional Delivery and Facilitation</w:t>
            </w:r>
          </w:p>
        </w:tc>
        <w:tc>
          <w:tcPr>
            <w:tcW w:w="149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666"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39"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1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052"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trHeight w:val="420"/>
        </w:trPr>
        <w:tc>
          <w:tcPr>
            <w:tcW w:w="4646" w:type="dxa"/>
            <w:tcBorders>
              <w:top w:val="single" w:sz="4" w:space="0" w:color="auto"/>
              <w:left w:val="single" w:sz="4" w:space="0" w:color="auto"/>
              <w:bottom w:val="single" w:sz="4" w:space="0" w:color="auto"/>
              <w:right w:val="single" w:sz="4" w:space="0" w:color="auto"/>
            </w:tcBorders>
            <w:shd w:val="clear" w:color="auto" w:fill="D9D9D9"/>
          </w:tcPr>
          <w:p w:rsidR="00295E37" w:rsidRDefault="00295E37">
            <w:pPr>
              <w:rPr>
                <w:rFonts w:ascii="Calibri" w:eastAsia="Times New Roman" w:hAnsi="Calibri" w:cs="Calibri"/>
                <w:b/>
                <w:color w:val="000000"/>
                <w:sz w:val="16"/>
                <w:szCs w:val="16"/>
              </w:rPr>
            </w:pPr>
            <w:r>
              <w:rPr>
                <w:rFonts w:ascii="Calibri" w:eastAsia="Times New Roman" w:hAnsi="Calibri" w:cs="Calibri"/>
                <w:b/>
                <w:color w:val="000000"/>
                <w:sz w:val="16"/>
                <w:szCs w:val="16"/>
              </w:rPr>
              <w:t>The effective educator consistently utilizes a deep and comprehensive knowledge of the subject taught to:</w:t>
            </w:r>
          </w:p>
        </w:tc>
        <w:tc>
          <w:tcPr>
            <w:tcW w:w="149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666"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39"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1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052"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trHeight w:val="254"/>
        </w:trPr>
        <w:tc>
          <w:tcPr>
            <w:tcW w:w="4646"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sz w:val="16"/>
                <w:szCs w:val="16"/>
              </w:rPr>
            </w:pPr>
            <w:r>
              <w:rPr>
                <w:rFonts w:ascii="Calibri" w:eastAsia="Times New Roman" w:hAnsi="Calibri" w:cs="Calibri"/>
                <w:sz w:val="16"/>
                <w:szCs w:val="16"/>
              </w:rPr>
              <w:t>3a. Deliver engaging and challenging lessons</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trHeight w:val="605"/>
        </w:trPr>
        <w:tc>
          <w:tcPr>
            <w:tcW w:w="4646"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3b. Deepen &amp; enrich students’ understanding through content area literacy strategies, verbalization of thought, &amp; application of the subject matter</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trHeight w:val="254"/>
        </w:trPr>
        <w:tc>
          <w:tcPr>
            <w:tcW w:w="4646"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3c. Identify gaps in students’ subject matter knowledge</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trHeight w:val="350"/>
        </w:trPr>
        <w:tc>
          <w:tcPr>
            <w:tcW w:w="4646"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3d. Modify instruction to respond to preconceptions or misconceptions</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trHeight w:val="394"/>
        </w:trPr>
        <w:tc>
          <w:tcPr>
            <w:tcW w:w="4646"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sz w:val="16"/>
                <w:szCs w:val="16"/>
              </w:rPr>
            </w:pPr>
            <w:r>
              <w:rPr>
                <w:rFonts w:ascii="Calibri" w:eastAsia="Times New Roman" w:hAnsi="Calibri" w:cs="Calibri"/>
                <w:sz w:val="16"/>
                <w:szCs w:val="16"/>
              </w:rPr>
              <w:t>3e. Relate &amp; integrate the subject matter with other disciplines and life experiences</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trHeight w:val="254"/>
        </w:trPr>
        <w:tc>
          <w:tcPr>
            <w:tcW w:w="4646"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sz w:val="16"/>
                <w:szCs w:val="16"/>
              </w:rPr>
            </w:pPr>
            <w:r>
              <w:rPr>
                <w:rFonts w:ascii="Calibri" w:eastAsia="Times New Roman" w:hAnsi="Calibri" w:cs="Calibri"/>
                <w:sz w:val="16"/>
                <w:szCs w:val="16"/>
              </w:rPr>
              <w:t>3f. Employ higher-order questioning techniques</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trHeight w:val="596"/>
        </w:trPr>
        <w:tc>
          <w:tcPr>
            <w:tcW w:w="4646"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sz w:val="16"/>
                <w:szCs w:val="16"/>
              </w:rPr>
            </w:pPr>
            <w:r>
              <w:rPr>
                <w:rFonts w:ascii="Calibri" w:eastAsia="Times New Roman" w:hAnsi="Calibri" w:cs="Calibri"/>
                <w:sz w:val="16"/>
                <w:szCs w:val="16"/>
              </w:rPr>
              <w:t>3g. Apply varied instructional strategies and resources, including appropriate technology, to provide comprehensible instruction, and to teach for student understanding</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trHeight w:val="438"/>
        </w:trPr>
        <w:tc>
          <w:tcPr>
            <w:tcW w:w="4646"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sz w:val="16"/>
                <w:szCs w:val="16"/>
              </w:rPr>
            </w:pPr>
            <w:r>
              <w:rPr>
                <w:rFonts w:ascii="Calibri" w:eastAsia="Times New Roman" w:hAnsi="Calibri" w:cs="Calibri"/>
                <w:sz w:val="16"/>
                <w:szCs w:val="16"/>
              </w:rPr>
              <w:t>3h. Differentiate instruction based on an assessment of student learning needs and recognition of individual differences in students</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trHeight w:val="420"/>
        </w:trPr>
        <w:tc>
          <w:tcPr>
            <w:tcW w:w="4646"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sz w:val="16"/>
                <w:szCs w:val="16"/>
              </w:rPr>
            </w:pPr>
            <w:r>
              <w:rPr>
                <w:rFonts w:ascii="Calibri" w:eastAsia="Times New Roman" w:hAnsi="Calibri" w:cs="Calibri"/>
                <w:sz w:val="16"/>
                <w:szCs w:val="16"/>
              </w:rPr>
              <w:t>3i. Support, encourage, and provide immediate and specific feedback to students to promote student achievement</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trHeight w:val="429"/>
        </w:trPr>
        <w:tc>
          <w:tcPr>
            <w:tcW w:w="4646"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sz w:val="16"/>
                <w:szCs w:val="16"/>
              </w:rPr>
            </w:pPr>
            <w:r>
              <w:rPr>
                <w:rFonts w:ascii="Calibri" w:eastAsia="Times New Roman" w:hAnsi="Calibri" w:cs="Calibri"/>
                <w:sz w:val="16"/>
                <w:szCs w:val="16"/>
              </w:rPr>
              <w:t>3j. Utilize student feedback to monitor instructional needs &amp; to adjust instruction</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trHeight w:val="293"/>
        </w:trPr>
        <w:tc>
          <w:tcPr>
            <w:tcW w:w="4646"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sz w:val="16"/>
                <w:szCs w:val="16"/>
              </w:rPr>
            </w:pPr>
            <w:r>
              <w:rPr>
                <w:rFonts w:ascii="Calibri" w:eastAsia="Times New Roman" w:hAnsi="Calibri" w:cs="Calibri"/>
                <w:sz w:val="16"/>
                <w:szCs w:val="16"/>
              </w:rPr>
              <w:t>OVERALL DOMAIN RATING:</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052"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trHeight w:val="293"/>
        </w:trPr>
        <w:tc>
          <w:tcPr>
            <w:tcW w:w="4646" w:type="dxa"/>
            <w:tcBorders>
              <w:top w:val="single" w:sz="4" w:space="0" w:color="auto"/>
              <w:left w:val="single" w:sz="4" w:space="0" w:color="auto"/>
              <w:bottom w:val="single" w:sz="4" w:space="0" w:color="auto"/>
              <w:right w:val="single" w:sz="4" w:space="0" w:color="auto"/>
            </w:tcBorders>
            <w:shd w:val="clear" w:color="auto" w:fill="D9D9D9"/>
          </w:tcPr>
          <w:p w:rsidR="00295E37" w:rsidRDefault="00295E37">
            <w:pPr>
              <w:rPr>
                <w:rFonts w:ascii="Calibri" w:eastAsia="Times New Roman" w:hAnsi="Calibri" w:cs="Calibri"/>
                <w:b/>
                <w:sz w:val="16"/>
                <w:szCs w:val="16"/>
              </w:rPr>
            </w:pPr>
          </w:p>
        </w:tc>
        <w:tc>
          <w:tcPr>
            <w:tcW w:w="149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p>
        </w:tc>
        <w:tc>
          <w:tcPr>
            <w:tcW w:w="1666"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p>
        </w:tc>
        <w:tc>
          <w:tcPr>
            <w:tcW w:w="1139"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p>
        </w:tc>
        <w:tc>
          <w:tcPr>
            <w:tcW w:w="131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p>
        </w:tc>
        <w:tc>
          <w:tcPr>
            <w:tcW w:w="1052"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p>
        </w:tc>
      </w:tr>
      <w:tr w:rsidR="00295E37" w:rsidTr="00295E37">
        <w:trPr>
          <w:trHeight w:val="293"/>
        </w:trPr>
        <w:tc>
          <w:tcPr>
            <w:tcW w:w="4646"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b/>
                <w:sz w:val="16"/>
                <w:szCs w:val="16"/>
              </w:rPr>
            </w:pPr>
            <w:r>
              <w:rPr>
                <w:rFonts w:ascii="Calibri" w:eastAsia="Times New Roman" w:hAnsi="Calibri" w:cs="Calibri"/>
                <w:b/>
                <w:sz w:val="16"/>
                <w:szCs w:val="16"/>
              </w:rPr>
              <w:t>4. Assessment</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p>
        </w:tc>
      </w:tr>
      <w:tr w:rsidR="00295E37" w:rsidTr="00295E37">
        <w:trPr>
          <w:trHeight w:val="293"/>
        </w:trPr>
        <w:tc>
          <w:tcPr>
            <w:tcW w:w="4646"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b/>
                <w:sz w:val="16"/>
                <w:szCs w:val="16"/>
              </w:rPr>
            </w:pPr>
            <w:r>
              <w:rPr>
                <w:rFonts w:ascii="Calibri" w:eastAsia="Times New Roman" w:hAnsi="Calibri" w:cs="Calibri"/>
                <w:b/>
                <w:sz w:val="16"/>
                <w:szCs w:val="16"/>
              </w:rPr>
              <w:t>The effective educator:</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p>
        </w:tc>
      </w:tr>
      <w:tr w:rsidR="00295E37" w:rsidTr="00295E37">
        <w:trPr>
          <w:trHeight w:val="293"/>
        </w:trPr>
        <w:tc>
          <w:tcPr>
            <w:tcW w:w="4646"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b/>
                <w:sz w:val="16"/>
                <w:szCs w:val="16"/>
              </w:rPr>
            </w:pPr>
            <w:r>
              <w:rPr>
                <w:rFonts w:ascii="Calibri" w:eastAsia="Times New Roman" w:hAnsi="Calibri" w:cs="Calibri"/>
                <w:b/>
                <w:sz w:val="16"/>
                <w:szCs w:val="16"/>
              </w:rPr>
              <w:t>4a. Analyzes and applies data from multiple assessments to diagnose students’ learning needs and inform instruction based on those needs</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trHeight w:val="293"/>
        </w:trPr>
        <w:tc>
          <w:tcPr>
            <w:tcW w:w="4646"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b/>
                <w:sz w:val="16"/>
                <w:szCs w:val="16"/>
              </w:rPr>
            </w:pPr>
            <w:r>
              <w:rPr>
                <w:rFonts w:ascii="Calibri" w:eastAsia="Times New Roman" w:hAnsi="Calibri" w:cs="Calibri"/>
                <w:b/>
                <w:sz w:val="16"/>
                <w:szCs w:val="16"/>
              </w:rPr>
              <w:t>4b.  Designs &amp; aligns formative &amp; summative assessments that match learning objectives and lead to mastery</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trHeight w:val="293"/>
        </w:trPr>
        <w:tc>
          <w:tcPr>
            <w:tcW w:w="4646"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b/>
                <w:sz w:val="16"/>
                <w:szCs w:val="16"/>
              </w:rPr>
            </w:pPr>
            <w:r>
              <w:rPr>
                <w:rFonts w:ascii="Calibri" w:eastAsia="Times New Roman" w:hAnsi="Calibri" w:cs="Calibri"/>
                <w:b/>
                <w:sz w:val="16"/>
                <w:szCs w:val="16"/>
              </w:rPr>
              <w:t>4c. Uses a variety of assessment tools to monitor student progress, achievement and learning gains</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trHeight w:val="293"/>
        </w:trPr>
        <w:tc>
          <w:tcPr>
            <w:tcW w:w="4646"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b/>
                <w:sz w:val="16"/>
                <w:szCs w:val="16"/>
              </w:rPr>
            </w:pPr>
            <w:r>
              <w:rPr>
                <w:rFonts w:ascii="Calibri" w:eastAsia="Times New Roman" w:hAnsi="Calibri" w:cs="Calibri"/>
                <w:b/>
                <w:sz w:val="16"/>
                <w:szCs w:val="16"/>
              </w:rPr>
              <w:t>4d. Modifies assessments and testing conditions to accommodate learning styles and varying levels of knowledge</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trHeight w:val="293"/>
        </w:trPr>
        <w:tc>
          <w:tcPr>
            <w:tcW w:w="4646"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b/>
                <w:sz w:val="16"/>
                <w:szCs w:val="16"/>
              </w:rPr>
            </w:pPr>
            <w:r>
              <w:rPr>
                <w:rFonts w:ascii="Calibri" w:eastAsia="Times New Roman" w:hAnsi="Calibri" w:cs="Calibri"/>
                <w:b/>
                <w:sz w:val="16"/>
                <w:szCs w:val="16"/>
              </w:rPr>
              <w:t>4e. Shares the importance and outcomes of student assessment data with the student and the student’s parent / caregiver(s)</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trHeight w:val="293"/>
        </w:trPr>
        <w:tc>
          <w:tcPr>
            <w:tcW w:w="4646"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b/>
                <w:sz w:val="16"/>
                <w:szCs w:val="16"/>
              </w:rPr>
            </w:pPr>
            <w:r>
              <w:rPr>
                <w:rFonts w:ascii="Calibri" w:eastAsia="Times New Roman" w:hAnsi="Calibri" w:cs="Calibri"/>
                <w:b/>
                <w:sz w:val="16"/>
                <w:szCs w:val="16"/>
              </w:rPr>
              <w:t>4f. Applies technology to organize and integrate assessment information</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trHeight w:val="293"/>
        </w:trPr>
        <w:tc>
          <w:tcPr>
            <w:tcW w:w="4646"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b/>
                <w:sz w:val="16"/>
                <w:szCs w:val="16"/>
              </w:rPr>
            </w:pPr>
            <w:r>
              <w:rPr>
                <w:rFonts w:ascii="Calibri" w:eastAsia="Times New Roman" w:hAnsi="Calibri" w:cs="Calibri"/>
                <w:b/>
                <w:sz w:val="16"/>
                <w:szCs w:val="16"/>
              </w:rPr>
              <w:t>OVERALL DOMAIN RATING:</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bl>
    <w:p w:rsidR="00295E37" w:rsidRDefault="00295E37"/>
    <w:p w:rsidR="00295E37" w:rsidRDefault="00295E37"/>
    <w:p w:rsidR="00295E37" w:rsidRDefault="00295E37"/>
    <w:p w:rsidR="00295E37" w:rsidRDefault="00295E37"/>
    <w:p w:rsidR="00295E37" w:rsidRDefault="00295E37"/>
    <w:p w:rsidR="00295E37" w:rsidRDefault="00295E37"/>
    <w:tbl>
      <w:tblPr>
        <w:tblW w:w="115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38"/>
        <w:gridCol w:w="1574"/>
        <w:gridCol w:w="35"/>
        <w:gridCol w:w="1696"/>
        <w:gridCol w:w="18"/>
        <w:gridCol w:w="1142"/>
        <w:gridCol w:w="1312"/>
        <w:gridCol w:w="1050"/>
        <w:gridCol w:w="55"/>
      </w:tblGrid>
      <w:tr w:rsidR="00295E37" w:rsidTr="00295E37">
        <w:trPr>
          <w:trHeight w:val="295"/>
        </w:trPr>
        <w:tc>
          <w:tcPr>
            <w:tcW w:w="4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spacing w:line="276" w:lineRule="auto"/>
              <w:rPr>
                <w:sz w:val="22"/>
                <w:szCs w:val="22"/>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5E37" w:rsidRDefault="00295E37">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Unsatisfactory</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295E37" w:rsidRDefault="00295E37">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Developing</w:t>
            </w:r>
          </w:p>
        </w:tc>
        <w:tc>
          <w:tcPr>
            <w:tcW w:w="1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5E37" w:rsidRDefault="00295E37">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Accomplished</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295E37" w:rsidRDefault="00295E37">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Exceptional</w:t>
            </w:r>
          </w:p>
        </w:tc>
        <w:tc>
          <w:tcPr>
            <w:tcW w:w="11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5E37" w:rsidRDefault="00295E37">
            <w:pPr>
              <w:jc w:val="center"/>
              <w:rPr>
                <w:rFonts w:ascii="Calibri" w:eastAsia="Times New Roman" w:hAnsi="Calibri" w:cs="Calibri"/>
                <w:color w:val="000000"/>
                <w:sz w:val="16"/>
                <w:szCs w:val="16"/>
              </w:rPr>
            </w:pPr>
            <w:r>
              <w:rPr>
                <w:rFonts w:ascii="Calibri" w:eastAsia="Times New Roman" w:hAnsi="Calibri" w:cs="Calibri"/>
                <w:color w:val="000000"/>
                <w:sz w:val="16"/>
                <w:szCs w:val="16"/>
              </w:rPr>
              <w:t>No Opportunity To Observe</w:t>
            </w:r>
          </w:p>
        </w:tc>
      </w:tr>
      <w:tr w:rsidR="00295E37" w:rsidTr="00295E37">
        <w:trPr>
          <w:trHeight w:val="2235"/>
        </w:trPr>
        <w:tc>
          <w:tcPr>
            <w:tcW w:w="4639"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color w:val="000000"/>
                <w:sz w:val="16"/>
                <w:szCs w:val="16"/>
              </w:rPr>
            </w:pPr>
          </w:p>
          <w:p w:rsidR="00295E37" w:rsidRDefault="00295E37">
            <w:pPr>
              <w:rPr>
                <w:rFonts w:ascii="Calibri" w:eastAsia="Times New Roman" w:hAnsi="Calibri" w:cs="Calibri"/>
                <w:color w:val="000000"/>
                <w:sz w:val="20"/>
                <w:szCs w:val="20"/>
              </w:rPr>
            </w:pPr>
          </w:p>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20"/>
                <w:szCs w:val="20"/>
              </w:rPr>
              <w:t>This form is to serve as a permanent record of the summative evaluation of a teacher candidate’s performance and demonstration of competence on the Florida Educator Accomplished Practices as part of the culminating field experience. Please rate the candidate's performance on each indicator, as well as an overall domain rating, when applicable.</w:t>
            </w:r>
            <w:r>
              <w:rPr>
                <w:rFonts w:ascii="Calibri" w:eastAsia="Times New Roman" w:hAnsi="Calibri" w:cs="Calibri"/>
                <w:color w:val="000000"/>
                <w:sz w:val="16"/>
                <w:szCs w:val="16"/>
              </w:rPr>
              <w:t xml:space="preserve"> </w:t>
            </w: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rsidR="00295E37" w:rsidRDefault="00295E37">
            <w:pPr>
              <w:jc w:val="center"/>
              <w:rPr>
                <w:rFonts w:ascii="Calibri" w:eastAsia="Times New Roman" w:hAnsi="Calibri" w:cs="Calibri"/>
                <w:color w:val="000000"/>
                <w:sz w:val="16"/>
                <w:szCs w:val="16"/>
              </w:rPr>
            </w:pPr>
            <w:r>
              <w:rPr>
                <w:rFonts w:ascii="Calibri" w:eastAsia="Times New Roman" w:hAnsi="Calibri" w:cs="Calibri"/>
                <w:color w:val="000000"/>
                <w:sz w:val="16"/>
                <w:szCs w:val="16"/>
              </w:rPr>
              <w:t>The candidate demonstrates little knowledge of this practice. The candidate is not yet prepared to demonstrate this skill in a practical setting.</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jc w:val="center"/>
              <w:rPr>
                <w:rFonts w:ascii="Calibri" w:eastAsia="Times New Roman" w:hAnsi="Calibri" w:cs="Calibri"/>
                <w:color w:val="000000"/>
                <w:sz w:val="16"/>
                <w:szCs w:val="16"/>
              </w:rPr>
            </w:pPr>
            <w:r>
              <w:rPr>
                <w:rFonts w:ascii="Calibri" w:eastAsia="Times New Roman" w:hAnsi="Calibri" w:cs="Calibri"/>
                <w:color w:val="000000"/>
                <w:sz w:val="16"/>
                <w:szCs w:val="16"/>
              </w:rPr>
              <w:t>The candidate is developing this practice.</w:t>
            </w:r>
            <w:r>
              <w:rPr>
                <w:rFonts w:ascii="Calibri" w:eastAsia="Times New Roman" w:hAnsi="Calibri" w:cs="Calibri"/>
                <w:b/>
                <w:color w:val="000000"/>
                <w:sz w:val="16"/>
                <w:szCs w:val="16"/>
              </w:rPr>
              <w:t xml:space="preserve">  </w:t>
            </w:r>
            <w:r>
              <w:rPr>
                <w:rFonts w:ascii="Calibri" w:eastAsia="Times New Roman" w:hAnsi="Calibri" w:cs="Calibri"/>
                <w:color w:val="000000"/>
                <w:sz w:val="16"/>
                <w:szCs w:val="16"/>
              </w:rPr>
              <w:t>The candidate requires coaching and supervision to implement this skill in the practical setting.</w:t>
            </w:r>
          </w:p>
        </w:tc>
        <w:tc>
          <w:tcPr>
            <w:tcW w:w="1160" w:type="dxa"/>
            <w:gridSpan w:val="2"/>
            <w:tcBorders>
              <w:top w:val="single" w:sz="4" w:space="0" w:color="auto"/>
              <w:left w:val="single" w:sz="4" w:space="0" w:color="auto"/>
              <w:bottom w:val="single" w:sz="4" w:space="0" w:color="auto"/>
              <w:right w:val="single" w:sz="4" w:space="0" w:color="auto"/>
            </w:tcBorders>
            <w:shd w:val="clear" w:color="auto" w:fill="auto"/>
          </w:tcPr>
          <w:p w:rsidR="00295E37" w:rsidRDefault="00295E37">
            <w:pPr>
              <w:jc w:val="center"/>
              <w:rPr>
                <w:rFonts w:ascii="Calibri" w:eastAsia="Times New Roman" w:hAnsi="Calibri" w:cs="Calibri"/>
                <w:color w:val="000000"/>
                <w:sz w:val="16"/>
                <w:szCs w:val="16"/>
              </w:rPr>
            </w:pPr>
            <w:r>
              <w:rPr>
                <w:rFonts w:ascii="Calibri" w:eastAsia="Times New Roman" w:hAnsi="Calibri" w:cs="Calibri"/>
                <w:color w:val="000000"/>
                <w:sz w:val="16"/>
                <w:szCs w:val="16"/>
              </w:rPr>
              <w:t>The candidate usually demonstrates this practice. The candidate is independent in routine situations with minimal to no supervision required.</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jc w:val="center"/>
              <w:rPr>
                <w:rFonts w:ascii="Calibri" w:eastAsia="Times New Roman" w:hAnsi="Calibri" w:cs="Calibri"/>
                <w:color w:val="000000"/>
                <w:sz w:val="16"/>
                <w:szCs w:val="16"/>
              </w:rPr>
            </w:pPr>
            <w:r>
              <w:rPr>
                <w:rFonts w:ascii="Calibri" w:eastAsia="Times New Roman" w:hAnsi="Calibri" w:cs="Calibri"/>
                <w:color w:val="000000"/>
                <w:sz w:val="16"/>
                <w:szCs w:val="16"/>
              </w:rPr>
              <w:t>The candidate consistently demonstrates this practice in a practical setting. The candidate can modify and implement this skill in alternative situations with minimal to no supervision required.</w:t>
            </w:r>
          </w:p>
        </w:tc>
        <w:tc>
          <w:tcPr>
            <w:tcW w:w="11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95E37" w:rsidRDefault="00295E37">
            <w:pPr>
              <w:rPr>
                <w:rFonts w:ascii="Calibri" w:eastAsia="Times New Roman" w:hAnsi="Calibri" w:cs="Calibri"/>
                <w:color w:val="000000"/>
                <w:sz w:val="16"/>
                <w:szCs w:val="16"/>
              </w:rPr>
            </w:pPr>
          </w:p>
        </w:tc>
      </w:tr>
      <w:tr w:rsidR="00295E37" w:rsidTr="00295E37">
        <w:trPr>
          <w:gridAfter w:val="1"/>
          <w:wAfter w:w="55" w:type="dxa"/>
          <w:trHeight w:val="264"/>
        </w:trPr>
        <w:tc>
          <w:tcPr>
            <w:tcW w:w="4639"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sz w:val="16"/>
                <w:szCs w:val="16"/>
              </w:rPr>
            </w:pPr>
            <w:r>
              <w:rPr>
                <w:rFonts w:ascii="Calibri" w:eastAsia="Times New Roman" w:hAnsi="Calibri" w:cs="Calibri"/>
                <w:b/>
                <w:sz w:val="16"/>
                <w:szCs w:val="16"/>
              </w:rPr>
              <w:t>5. Continuous Professional Development</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7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gridAfter w:val="1"/>
          <w:wAfter w:w="55" w:type="dxa"/>
          <w:trHeight w:val="295"/>
        </w:trPr>
        <w:tc>
          <w:tcPr>
            <w:tcW w:w="4639"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sz w:val="16"/>
                <w:szCs w:val="16"/>
              </w:rPr>
            </w:pPr>
            <w:r>
              <w:rPr>
                <w:rFonts w:ascii="Calibri" w:eastAsia="Times New Roman" w:hAnsi="Calibri" w:cs="Calibri"/>
                <w:b/>
                <w:sz w:val="16"/>
                <w:szCs w:val="16"/>
              </w:rPr>
              <w:t>The effective educator:</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7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gridAfter w:val="1"/>
          <w:wAfter w:w="55" w:type="dxa"/>
          <w:trHeight w:val="295"/>
        </w:trPr>
        <w:tc>
          <w:tcPr>
            <w:tcW w:w="4639"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b/>
                <w:sz w:val="16"/>
                <w:szCs w:val="16"/>
              </w:rPr>
            </w:pPr>
            <w:r>
              <w:rPr>
                <w:rFonts w:ascii="Calibri" w:eastAsia="Times New Roman" w:hAnsi="Calibri" w:cs="Calibri"/>
                <w:sz w:val="16"/>
                <w:szCs w:val="16"/>
              </w:rPr>
              <w:t>5a. Designs purposeful professional goals to strengthen the effectiveness of instruction based on students’ needs</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7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gridAfter w:val="1"/>
          <w:wAfter w:w="55" w:type="dxa"/>
          <w:trHeight w:val="295"/>
        </w:trPr>
        <w:tc>
          <w:tcPr>
            <w:tcW w:w="4639"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b/>
                <w:sz w:val="16"/>
                <w:szCs w:val="16"/>
              </w:rPr>
            </w:pPr>
            <w:r>
              <w:rPr>
                <w:rFonts w:ascii="Calibri" w:eastAsia="Times New Roman" w:hAnsi="Calibri" w:cs="Calibri"/>
                <w:sz w:val="16"/>
                <w:szCs w:val="16"/>
              </w:rPr>
              <w:t>5b. Examines and uses data-informed research to improve instruction and student achievement</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7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gridAfter w:val="1"/>
          <w:wAfter w:w="55" w:type="dxa"/>
          <w:trHeight w:val="671"/>
        </w:trPr>
        <w:tc>
          <w:tcPr>
            <w:tcW w:w="4639"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sz w:val="16"/>
                <w:szCs w:val="16"/>
              </w:rPr>
            </w:pPr>
            <w:r>
              <w:rPr>
                <w:rFonts w:ascii="Calibri" w:eastAsia="Times New Roman" w:hAnsi="Calibri" w:cs="Calibri"/>
                <w:sz w:val="16"/>
                <w:szCs w:val="16"/>
              </w:rPr>
              <w:t>5c. Uses a variety of data independently &amp; in collaboration w/ colleagues, to evaluate learning outcomes adjust planning &amp; continuously improve effectiveness of the lessons</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7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gridAfter w:val="1"/>
          <w:wAfter w:w="55" w:type="dxa"/>
          <w:trHeight w:val="589"/>
        </w:trPr>
        <w:tc>
          <w:tcPr>
            <w:tcW w:w="4639"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sz w:val="16"/>
                <w:szCs w:val="16"/>
              </w:rPr>
            </w:pPr>
            <w:r>
              <w:rPr>
                <w:rFonts w:ascii="Calibri" w:eastAsia="Times New Roman" w:hAnsi="Calibri" w:cs="Calibri"/>
                <w:sz w:val="16"/>
                <w:szCs w:val="16"/>
              </w:rPr>
              <w:t>5d. Collaborates with the home, school and larger communities to foster communication and to support student learning &amp; continuous improvement</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7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gridAfter w:val="1"/>
          <w:wAfter w:w="55" w:type="dxa"/>
          <w:trHeight w:val="627"/>
        </w:trPr>
        <w:tc>
          <w:tcPr>
            <w:tcW w:w="4639"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sz w:val="16"/>
                <w:szCs w:val="16"/>
              </w:rPr>
            </w:pPr>
            <w:r>
              <w:rPr>
                <w:rFonts w:ascii="Calibri" w:eastAsia="Times New Roman" w:hAnsi="Calibri" w:cs="Calibri"/>
                <w:sz w:val="16"/>
                <w:szCs w:val="16"/>
              </w:rPr>
              <w:t>5e. Engages in targeted professional growth opportunities &amp; reflective practices, both independently &amp; in collaboration w/ colleagues</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7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noProof/>
              </w:rPr>
              <w:drawing>
                <wp:anchor distT="0" distB="0" distL="114300" distR="114300" simplePos="0" relativeHeight="251663360" behindDoc="0" locked="0" layoutInCell="1" allowOverlap="1">
                  <wp:simplePos x="0" y="0"/>
                  <wp:positionH relativeFrom="column">
                    <wp:posOffset>371475</wp:posOffset>
                  </wp:positionH>
                  <wp:positionV relativeFrom="paragraph">
                    <wp:posOffset>523875</wp:posOffset>
                  </wp:positionV>
                  <wp:extent cx="590550" cy="923925"/>
                  <wp:effectExtent l="0" t="0" r="0" b="0"/>
                  <wp:wrapNone/>
                  <wp:docPr id="7" name="Rectangle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869305" y="5212715"/>
                            <a:ext cx="590550" cy="923925"/>
                            <a:chOff x="5869305" y="5212715"/>
                            <a:chExt cx="590550" cy="923925"/>
                          </a:xfrm>
                        </a:grpSpPr>
                        <a:sp>
                          <a:nvSpPr>
                            <a:cNvPr id="5" name="Rectangle 5"/>
                            <a:cNvSpPr/>
                          </a:nvSpPr>
                          <a:spPr>
                            <a:xfrm rot="19987311">
                              <a:off x="5869305" y="5212715"/>
                              <a:ext cx="590550" cy="923925"/>
                            </a:xfrm>
                            <a:prstGeom prst="rect">
                              <a:avLst/>
                            </a:prstGeom>
                            <a:noFill/>
                          </a:spPr>
                          <a:txSp>
                            <a:txBody>
                              <a:bodyPr wrap="none" lIns="91440" tIns="45720" rIns="91440" bIns="45720">
                                <a:spAutoFit/>
                                <a:scene3d>
                                  <a:camera prst="orthographicFront"/>
                                  <a:lightRig rig="soft" dir="t">
                                    <a:rot lat="0" lon="0" rev="10800000"/>
                                  </a:lightRig>
                                </a:scene3d>
                                <a:sp3d>
                                  <a:bevelT w="27940" h="12700"/>
                                  <a:contourClr>
                                    <a:srgbClr val="DDDDDD"/>
                                  </a:contourClr>
                                </a:sp3d>
                              </a:bodyPr>
                              <a:lstStyle/>
                              <a:p>
                                <a:endParaRPr lang="en-US"/>
                              </a:p>
                            </a:txBody>
                            <a:useSpRect/>
                          </a:txSp>
                        </a:sp>
                      </lc:lockedCanvas>
                    </a:graphicData>
                  </a:graphic>
                </wp:anchor>
              </w:drawing>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gridAfter w:val="1"/>
          <w:wAfter w:w="55" w:type="dxa"/>
          <w:trHeight w:val="423"/>
        </w:trPr>
        <w:tc>
          <w:tcPr>
            <w:tcW w:w="4639"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sz w:val="16"/>
                <w:szCs w:val="16"/>
              </w:rPr>
            </w:pPr>
            <w:r>
              <w:rPr>
                <w:rFonts w:ascii="Calibri" w:eastAsia="Times New Roman" w:hAnsi="Calibri" w:cs="Calibri"/>
                <w:color w:val="000000"/>
                <w:sz w:val="16"/>
                <w:szCs w:val="16"/>
              </w:rPr>
              <w:t>5f. Implements knowledge and skills learned in professional development in the teaching and learning process</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7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295E37" w:rsidRDefault="00295E37">
            <w:pPr>
              <w:spacing w:line="276" w:lineRule="auto"/>
              <w:rPr>
                <w:sz w:val="22"/>
                <w:szCs w:val="22"/>
              </w:rPr>
            </w:pP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gridAfter w:val="1"/>
          <w:wAfter w:w="55" w:type="dxa"/>
          <w:trHeight w:val="255"/>
        </w:trPr>
        <w:tc>
          <w:tcPr>
            <w:tcW w:w="4639"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sz w:val="16"/>
                <w:szCs w:val="16"/>
              </w:rPr>
            </w:pPr>
            <w:r>
              <w:rPr>
                <w:rFonts w:ascii="Calibri" w:eastAsia="Times New Roman" w:hAnsi="Calibri" w:cs="Calibri"/>
                <w:sz w:val="16"/>
                <w:szCs w:val="16"/>
              </w:rPr>
              <w:t>OVERALL DOMAIN RATING:</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7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295E37" w:rsidRDefault="00295E37">
            <w:pPr>
              <w:spacing w:line="276" w:lineRule="auto"/>
              <w:rPr>
                <w:sz w:val="22"/>
                <w:szCs w:val="22"/>
              </w:rPr>
            </w:pP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gridAfter w:val="1"/>
          <w:wAfter w:w="55" w:type="dxa"/>
          <w:trHeight w:val="353"/>
        </w:trPr>
        <w:tc>
          <w:tcPr>
            <w:tcW w:w="4639" w:type="dxa"/>
            <w:tcBorders>
              <w:top w:val="single" w:sz="4" w:space="0" w:color="auto"/>
              <w:left w:val="single" w:sz="4" w:space="0" w:color="auto"/>
              <w:bottom w:val="single" w:sz="4" w:space="0" w:color="auto"/>
              <w:right w:val="single" w:sz="4" w:space="0" w:color="auto"/>
            </w:tcBorders>
            <w:shd w:val="clear" w:color="auto" w:fill="D9D9D9"/>
          </w:tcPr>
          <w:p w:rsidR="00295E37" w:rsidRDefault="00295E37">
            <w:pPr>
              <w:rPr>
                <w:rFonts w:ascii="Calibri" w:eastAsia="Times New Roman" w:hAnsi="Calibri" w:cs="Calibri"/>
                <w:color w:val="000000"/>
                <w:sz w:val="16"/>
                <w:szCs w:val="16"/>
              </w:rPr>
            </w:pPr>
            <w:r>
              <w:rPr>
                <w:rFonts w:ascii="Calibri" w:eastAsia="Times New Roman" w:hAnsi="Calibri" w:cs="Calibri"/>
                <w:b/>
                <w:sz w:val="16"/>
                <w:szCs w:val="16"/>
              </w:rPr>
              <w:t>6. Professional Responsibility &amp; Conduct</w:t>
            </w:r>
          </w:p>
        </w:tc>
        <w:tc>
          <w:tcPr>
            <w:tcW w:w="157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749"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4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12"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05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gridAfter w:val="1"/>
          <w:wAfter w:w="55" w:type="dxa"/>
          <w:trHeight w:val="295"/>
        </w:trPr>
        <w:tc>
          <w:tcPr>
            <w:tcW w:w="4639"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sz w:val="16"/>
                <w:szCs w:val="16"/>
              </w:rPr>
            </w:pPr>
            <w:r>
              <w:rPr>
                <w:rFonts w:ascii="Calibri" w:eastAsia="Times New Roman" w:hAnsi="Calibri" w:cs="Calibri"/>
                <w:sz w:val="16"/>
                <w:szCs w:val="16"/>
              </w:rPr>
              <w:t>6a. The effective educator adheres to the Code of Ethics and the Principles of Professional Conduct of the Education Profession of Florida</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7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gridAfter w:val="1"/>
          <w:wAfter w:w="55" w:type="dxa"/>
          <w:trHeight w:val="335"/>
        </w:trPr>
        <w:tc>
          <w:tcPr>
            <w:tcW w:w="4639" w:type="dxa"/>
            <w:tcBorders>
              <w:top w:val="single" w:sz="4" w:space="0" w:color="auto"/>
              <w:left w:val="single" w:sz="4" w:space="0" w:color="auto"/>
              <w:bottom w:val="single" w:sz="4" w:space="0" w:color="auto"/>
              <w:right w:val="single" w:sz="4" w:space="0" w:color="auto"/>
            </w:tcBorders>
            <w:shd w:val="clear" w:color="auto" w:fill="D9D9D9"/>
            <w:vAlign w:val="bottom"/>
          </w:tcPr>
          <w:p w:rsidR="00295E37" w:rsidRDefault="00295E37">
            <w:pPr>
              <w:rPr>
                <w:rFonts w:ascii="Calibri" w:eastAsia="Times New Roman" w:hAnsi="Calibri" w:cs="Calibri"/>
                <w:sz w:val="16"/>
                <w:szCs w:val="16"/>
              </w:rPr>
            </w:pPr>
            <w:r>
              <w:rPr>
                <w:rFonts w:ascii="Calibri" w:eastAsia="Times New Roman" w:hAnsi="Calibri" w:cs="Calibri"/>
                <w:b/>
                <w:color w:val="000000"/>
                <w:sz w:val="16"/>
                <w:szCs w:val="16"/>
              </w:rPr>
              <w:t>Teacher Professionalism</w:t>
            </w:r>
          </w:p>
        </w:tc>
        <w:tc>
          <w:tcPr>
            <w:tcW w:w="157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749"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4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12"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05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gridAfter w:val="1"/>
          <w:wAfter w:w="55" w:type="dxa"/>
          <w:trHeight w:val="335"/>
        </w:trPr>
        <w:tc>
          <w:tcPr>
            <w:tcW w:w="4639" w:type="dxa"/>
            <w:tcBorders>
              <w:top w:val="single" w:sz="4" w:space="0" w:color="auto"/>
              <w:left w:val="single" w:sz="4" w:space="0" w:color="auto"/>
              <w:bottom w:val="single" w:sz="4" w:space="0" w:color="auto"/>
              <w:right w:val="single" w:sz="4" w:space="0" w:color="auto"/>
            </w:tcBorders>
            <w:shd w:val="clear" w:color="auto" w:fill="D9D9D9"/>
            <w:vAlign w:val="bottom"/>
          </w:tcPr>
          <w:p w:rsidR="00295E37" w:rsidRDefault="00295E37">
            <w:pPr>
              <w:rPr>
                <w:rFonts w:ascii="Calibri" w:eastAsia="Times New Roman" w:hAnsi="Calibri" w:cs="Calibri"/>
                <w:b/>
                <w:color w:val="000000"/>
                <w:sz w:val="16"/>
                <w:szCs w:val="16"/>
              </w:rPr>
            </w:pPr>
            <w:r>
              <w:rPr>
                <w:rFonts w:ascii="Calibri" w:eastAsia="Times New Roman" w:hAnsi="Calibri" w:cs="Calibri"/>
                <w:b/>
                <w:color w:val="000000"/>
                <w:sz w:val="16"/>
                <w:szCs w:val="16"/>
              </w:rPr>
              <w:t>The effective educator:</w:t>
            </w:r>
          </w:p>
        </w:tc>
        <w:tc>
          <w:tcPr>
            <w:tcW w:w="157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p>
        </w:tc>
        <w:tc>
          <w:tcPr>
            <w:tcW w:w="1749"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p>
        </w:tc>
        <w:tc>
          <w:tcPr>
            <w:tcW w:w="114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p>
        </w:tc>
        <w:tc>
          <w:tcPr>
            <w:tcW w:w="1312"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p>
        </w:tc>
        <w:tc>
          <w:tcPr>
            <w:tcW w:w="105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p>
        </w:tc>
      </w:tr>
      <w:tr w:rsidR="00295E37" w:rsidTr="00295E37">
        <w:trPr>
          <w:gridAfter w:val="1"/>
          <w:wAfter w:w="55" w:type="dxa"/>
          <w:trHeight w:val="295"/>
        </w:trPr>
        <w:tc>
          <w:tcPr>
            <w:tcW w:w="4639" w:type="dxa"/>
            <w:tcBorders>
              <w:top w:val="single" w:sz="4" w:space="0" w:color="auto"/>
              <w:left w:val="single" w:sz="4" w:space="0" w:color="auto"/>
              <w:bottom w:val="single" w:sz="4" w:space="0" w:color="auto"/>
              <w:right w:val="single" w:sz="4" w:space="0" w:color="auto"/>
            </w:tcBorders>
            <w:shd w:val="clear" w:color="auto" w:fill="auto"/>
            <w:noWrap/>
          </w:tcPr>
          <w:p w:rsidR="00295E37" w:rsidRDefault="00295E37">
            <w:pPr>
              <w:rPr>
                <w:rFonts w:ascii="Calibri" w:eastAsia="Times New Roman" w:hAnsi="Calibri" w:cs="Calibri"/>
                <w:color w:val="000000"/>
                <w:sz w:val="16"/>
                <w:szCs w:val="16"/>
              </w:rPr>
            </w:pPr>
            <w:r>
              <w:rPr>
                <w:rFonts w:ascii="Calibri" w:eastAsia="Times New Roman" w:hAnsi="Calibri" w:cs="Calibri"/>
                <w:sz w:val="16"/>
                <w:szCs w:val="16"/>
              </w:rPr>
              <w:t>Reflects on the extent to which learning goals were met and how instruction can be changed to facilitate learning</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spacing w:line="276" w:lineRule="auto"/>
              <w:rPr>
                <w:sz w:val="22"/>
                <w:szCs w:val="22"/>
              </w:rPr>
            </w:pPr>
          </w:p>
        </w:tc>
        <w:tc>
          <w:tcPr>
            <w:tcW w:w="17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spacing w:line="276" w:lineRule="auto"/>
              <w:rPr>
                <w:sz w:val="22"/>
                <w:szCs w:val="22"/>
              </w:rPr>
            </w:pP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spacing w:line="276" w:lineRule="auto"/>
              <w:rPr>
                <w:sz w:val="22"/>
                <w:szCs w:val="22"/>
              </w:rPr>
            </w:pP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spacing w:line="276" w:lineRule="auto"/>
              <w:rPr>
                <w:sz w:val="22"/>
                <w:szCs w:val="22"/>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spacing w:line="276" w:lineRule="auto"/>
              <w:rPr>
                <w:sz w:val="22"/>
                <w:szCs w:val="22"/>
              </w:rPr>
            </w:pPr>
          </w:p>
        </w:tc>
      </w:tr>
      <w:tr w:rsidR="00295E37" w:rsidTr="00295E37">
        <w:trPr>
          <w:gridAfter w:val="1"/>
          <w:wAfter w:w="55" w:type="dxa"/>
          <w:trHeight w:val="295"/>
        </w:trPr>
        <w:tc>
          <w:tcPr>
            <w:tcW w:w="4639" w:type="dxa"/>
            <w:tcBorders>
              <w:top w:val="single" w:sz="4" w:space="0" w:color="auto"/>
              <w:left w:val="single" w:sz="4" w:space="0" w:color="auto"/>
              <w:bottom w:val="single" w:sz="4" w:space="0" w:color="auto"/>
              <w:right w:val="single" w:sz="4" w:space="0" w:color="auto"/>
            </w:tcBorders>
            <w:shd w:val="clear" w:color="auto" w:fill="auto"/>
            <w:noWrap/>
          </w:tcPr>
          <w:p w:rsidR="00295E37" w:rsidRDefault="00295E37">
            <w:pPr>
              <w:rPr>
                <w:rFonts w:ascii="Calibri" w:eastAsia="Times New Roman" w:hAnsi="Calibri" w:cs="Calibri"/>
                <w:b/>
                <w:color w:val="000000"/>
                <w:sz w:val="16"/>
                <w:szCs w:val="16"/>
              </w:rPr>
            </w:pPr>
            <w:r>
              <w:rPr>
                <w:rFonts w:ascii="Calibri" w:eastAsia="Times New Roman" w:hAnsi="Calibri" w:cs="Calibri"/>
                <w:color w:val="000000"/>
                <w:sz w:val="16"/>
                <w:szCs w:val="16"/>
              </w:rPr>
              <w:t>Demonstrates a sense of efficacy</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7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gridAfter w:val="1"/>
          <w:wAfter w:w="55" w:type="dxa"/>
          <w:trHeight w:val="441"/>
        </w:trPr>
        <w:tc>
          <w:tcPr>
            <w:tcW w:w="4639"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sz w:val="16"/>
                <w:szCs w:val="16"/>
              </w:rPr>
            </w:pPr>
            <w:r>
              <w:rPr>
                <w:rFonts w:ascii="Calibri" w:eastAsia="Times New Roman" w:hAnsi="Calibri" w:cs="Calibri"/>
                <w:color w:val="000000"/>
                <w:sz w:val="16"/>
                <w:szCs w:val="16"/>
              </w:rPr>
              <w:t>Builds professional relationships with colleagues to share teaching insights and to coordinate learning activities for students</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7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gridAfter w:val="1"/>
          <w:wAfter w:w="55" w:type="dxa"/>
          <w:trHeight w:val="295"/>
        </w:trPr>
        <w:tc>
          <w:tcPr>
            <w:tcW w:w="4639"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Demonstrates initiative and self-reliance</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7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gridAfter w:val="1"/>
          <w:wAfter w:w="55" w:type="dxa"/>
          <w:trHeight w:val="229"/>
        </w:trPr>
        <w:tc>
          <w:tcPr>
            <w:tcW w:w="4639"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Demonstrates enthusiasm for teaching</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7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gridAfter w:val="1"/>
          <w:wAfter w:w="55" w:type="dxa"/>
          <w:trHeight w:val="295"/>
        </w:trPr>
        <w:tc>
          <w:tcPr>
            <w:tcW w:w="4639"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Demonstrates responsiveness to supervision (ability to accept constructive criticism and incorporate suggestions into teaching performance)</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7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gridAfter w:val="1"/>
          <w:wAfter w:w="55" w:type="dxa"/>
          <w:trHeight w:val="295"/>
        </w:trPr>
        <w:tc>
          <w:tcPr>
            <w:tcW w:w="4639" w:type="dxa"/>
            <w:tcBorders>
              <w:top w:val="single" w:sz="4" w:space="0" w:color="auto"/>
              <w:left w:val="single" w:sz="4" w:space="0" w:color="auto"/>
              <w:bottom w:val="single" w:sz="4" w:space="0" w:color="auto"/>
              <w:right w:val="single" w:sz="4" w:space="0" w:color="auto"/>
            </w:tcBorders>
            <w:shd w:val="clear" w:color="auto" w:fill="auto"/>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Demonstrates responsibility for maintaining accurate student records and other important information</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7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gridAfter w:val="1"/>
          <w:wAfter w:w="55" w:type="dxa"/>
          <w:trHeight w:val="246"/>
        </w:trPr>
        <w:tc>
          <w:tcPr>
            <w:tcW w:w="4639"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xml:space="preserve">Is punctual </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7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gridAfter w:val="1"/>
          <w:wAfter w:w="55" w:type="dxa"/>
          <w:trHeight w:val="432"/>
        </w:trPr>
        <w:tc>
          <w:tcPr>
            <w:tcW w:w="4639"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Presents a professional appearance in dress, grooming, attitude, and demeanor</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7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gridAfter w:val="1"/>
          <w:wAfter w:w="55" w:type="dxa"/>
          <w:trHeight w:val="295"/>
        </w:trPr>
        <w:tc>
          <w:tcPr>
            <w:tcW w:w="4639" w:type="dxa"/>
            <w:tcBorders>
              <w:top w:val="single" w:sz="4" w:space="0" w:color="auto"/>
              <w:left w:val="single" w:sz="4" w:space="0" w:color="auto"/>
              <w:bottom w:val="single" w:sz="4" w:space="0" w:color="auto"/>
              <w:right w:val="single" w:sz="4" w:space="0" w:color="auto"/>
            </w:tcBorders>
            <w:shd w:val="clear" w:color="auto" w:fill="auto"/>
          </w:tcPr>
          <w:p w:rsidR="00295E37" w:rsidRDefault="00295E37">
            <w:pPr>
              <w:rPr>
                <w:rFonts w:ascii="Calibri" w:eastAsia="Times New Roman" w:hAnsi="Calibri" w:cs="Calibri"/>
                <w:color w:val="000000"/>
                <w:sz w:val="16"/>
                <w:szCs w:val="16"/>
              </w:rPr>
            </w:pPr>
            <w:r>
              <w:rPr>
                <w:rFonts w:ascii="Calibri" w:eastAsia="Times New Roman" w:hAnsi="Calibri" w:cs="Calibri"/>
                <w:sz w:val="16"/>
                <w:szCs w:val="16"/>
              </w:rPr>
              <w:t>OVERALL DOMAIN RATING:</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7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05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gridAfter w:val="1"/>
          <w:wAfter w:w="55" w:type="dxa"/>
          <w:trHeight w:val="211"/>
        </w:trPr>
        <w:tc>
          <w:tcPr>
            <w:tcW w:w="4639" w:type="dxa"/>
            <w:tcBorders>
              <w:top w:val="single" w:sz="4" w:space="0" w:color="auto"/>
              <w:left w:val="single" w:sz="4" w:space="0" w:color="auto"/>
              <w:bottom w:val="single" w:sz="4" w:space="0" w:color="auto"/>
              <w:right w:val="single" w:sz="4" w:space="0" w:color="auto"/>
            </w:tcBorders>
            <w:shd w:val="clear" w:color="auto" w:fill="auto"/>
            <w:vAlign w:val="bottom"/>
          </w:tcPr>
          <w:p w:rsidR="00295E37" w:rsidRDefault="00295E37">
            <w:pPr>
              <w:spacing w:line="276" w:lineRule="auto"/>
              <w:rPr>
                <w:sz w:val="22"/>
                <w:szCs w:val="22"/>
              </w:rPr>
            </w:pP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7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gridAfter w:val="1"/>
          <w:wAfter w:w="55" w:type="dxa"/>
          <w:trHeight w:val="202"/>
        </w:trPr>
        <w:tc>
          <w:tcPr>
            <w:tcW w:w="4639" w:type="dxa"/>
            <w:tcBorders>
              <w:top w:val="single" w:sz="4" w:space="0" w:color="auto"/>
              <w:left w:val="nil"/>
              <w:bottom w:val="nil"/>
              <w:right w:val="nil"/>
            </w:tcBorders>
            <w:shd w:val="clear" w:color="auto" w:fill="auto"/>
            <w:vAlign w:val="bottom"/>
          </w:tcPr>
          <w:p w:rsidR="00295E37" w:rsidRDefault="00295E37">
            <w:pPr>
              <w:rPr>
                <w:rFonts w:ascii="Calibri" w:eastAsia="Times New Roman" w:hAnsi="Calibri" w:cs="Calibri"/>
                <w:sz w:val="16"/>
                <w:szCs w:val="16"/>
              </w:rPr>
            </w:pPr>
            <w:r>
              <w:rPr>
                <w:rFonts w:ascii="Calibri" w:eastAsia="Times New Roman" w:hAnsi="Calibri" w:cs="Calibri"/>
                <w:sz w:val="16"/>
                <w:szCs w:val="16"/>
              </w:rPr>
              <w:t>COMMENTS:</w:t>
            </w:r>
          </w:p>
        </w:tc>
        <w:tc>
          <w:tcPr>
            <w:tcW w:w="1574" w:type="dxa"/>
            <w:tcBorders>
              <w:top w:val="single" w:sz="4" w:space="0" w:color="auto"/>
              <w:left w:val="nil"/>
              <w:bottom w:val="nil"/>
              <w:right w:val="nil"/>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749" w:type="dxa"/>
            <w:gridSpan w:val="3"/>
            <w:tcBorders>
              <w:top w:val="single" w:sz="4" w:space="0" w:color="auto"/>
              <w:left w:val="nil"/>
              <w:bottom w:val="nil"/>
              <w:right w:val="nil"/>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141" w:type="dxa"/>
            <w:tcBorders>
              <w:top w:val="single" w:sz="4" w:space="0" w:color="auto"/>
              <w:left w:val="nil"/>
              <w:bottom w:val="nil"/>
              <w:right w:val="nil"/>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312" w:type="dxa"/>
            <w:tcBorders>
              <w:top w:val="single" w:sz="4" w:space="0" w:color="auto"/>
              <w:left w:val="nil"/>
              <w:bottom w:val="nil"/>
              <w:right w:val="nil"/>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050" w:type="dxa"/>
            <w:tcBorders>
              <w:top w:val="single" w:sz="4" w:space="0" w:color="auto"/>
              <w:left w:val="nil"/>
              <w:bottom w:val="nil"/>
              <w:right w:val="nil"/>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r w:rsidR="00295E37" w:rsidTr="00295E37">
        <w:trPr>
          <w:gridAfter w:val="1"/>
          <w:wAfter w:w="55" w:type="dxa"/>
          <w:trHeight w:val="295"/>
        </w:trPr>
        <w:tc>
          <w:tcPr>
            <w:tcW w:w="4639" w:type="dxa"/>
            <w:tcBorders>
              <w:top w:val="nil"/>
              <w:left w:val="nil"/>
              <w:bottom w:val="nil"/>
              <w:right w:val="nil"/>
            </w:tcBorders>
            <w:shd w:val="clear" w:color="auto" w:fill="auto"/>
            <w:noWrap/>
            <w:vAlign w:val="bottom"/>
          </w:tcPr>
          <w:p w:rsidR="00295E37" w:rsidRDefault="00295E37">
            <w:pP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574" w:type="dxa"/>
            <w:tcBorders>
              <w:top w:val="nil"/>
              <w:left w:val="nil"/>
              <w:bottom w:val="nil"/>
              <w:right w:val="nil"/>
            </w:tcBorders>
            <w:shd w:val="clear" w:color="auto" w:fill="auto"/>
            <w:noWrap/>
            <w:vAlign w:val="bottom"/>
          </w:tcPr>
          <w:p w:rsidR="00295E37" w:rsidRDefault="00295E37">
            <w:pPr>
              <w:spacing w:line="276" w:lineRule="auto"/>
              <w:rPr>
                <w:sz w:val="22"/>
                <w:szCs w:val="22"/>
              </w:rPr>
            </w:pPr>
          </w:p>
        </w:tc>
        <w:tc>
          <w:tcPr>
            <w:tcW w:w="1749" w:type="dxa"/>
            <w:gridSpan w:val="3"/>
            <w:tcBorders>
              <w:top w:val="nil"/>
              <w:left w:val="nil"/>
              <w:bottom w:val="nil"/>
              <w:right w:val="nil"/>
            </w:tcBorders>
            <w:shd w:val="clear" w:color="auto" w:fill="auto"/>
            <w:noWrap/>
            <w:vAlign w:val="bottom"/>
          </w:tcPr>
          <w:p w:rsidR="00295E37" w:rsidRDefault="00295E37">
            <w:pPr>
              <w:spacing w:line="276" w:lineRule="auto"/>
              <w:rPr>
                <w:sz w:val="22"/>
                <w:szCs w:val="22"/>
              </w:rPr>
            </w:pPr>
          </w:p>
        </w:tc>
        <w:tc>
          <w:tcPr>
            <w:tcW w:w="1141" w:type="dxa"/>
            <w:tcBorders>
              <w:top w:val="nil"/>
              <w:left w:val="nil"/>
              <w:bottom w:val="nil"/>
              <w:right w:val="nil"/>
            </w:tcBorders>
            <w:shd w:val="clear" w:color="auto" w:fill="auto"/>
            <w:noWrap/>
            <w:vAlign w:val="bottom"/>
          </w:tcPr>
          <w:p w:rsidR="00295E37" w:rsidRDefault="00295E37">
            <w:pPr>
              <w:spacing w:line="276" w:lineRule="auto"/>
              <w:rPr>
                <w:sz w:val="22"/>
                <w:szCs w:val="22"/>
              </w:rPr>
            </w:pPr>
          </w:p>
        </w:tc>
        <w:tc>
          <w:tcPr>
            <w:tcW w:w="1312" w:type="dxa"/>
            <w:tcBorders>
              <w:top w:val="nil"/>
              <w:left w:val="nil"/>
              <w:bottom w:val="nil"/>
              <w:right w:val="nil"/>
            </w:tcBorders>
            <w:shd w:val="clear" w:color="auto" w:fill="auto"/>
            <w:noWrap/>
            <w:vAlign w:val="bottom"/>
          </w:tcPr>
          <w:p w:rsidR="00295E37" w:rsidRDefault="00295E37">
            <w:pPr>
              <w:spacing w:line="276" w:lineRule="auto"/>
              <w:rPr>
                <w:sz w:val="22"/>
                <w:szCs w:val="22"/>
              </w:rPr>
            </w:pPr>
          </w:p>
        </w:tc>
        <w:tc>
          <w:tcPr>
            <w:tcW w:w="1050" w:type="dxa"/>
            <w:tcBorders>
              <w:top w:val="nil"/>
              <w:left w:val="nil"/>
              <w:bottom w:val="nil"/>
              <w:right w:val="nil"/>
            </w:tcBorders>
            <w:shd w:val="clear" w:color="auto" w:fill="auto"/>
            <w:noWrap/>
            <w:vAlign w:val="bottom"/>
          </w:tcPr>
          <w:p w:rsidR="00295E37" w:rsidRDefault="00295E37">
            <w:pPr>
              <w:spacing w:line="276" w:lineRule="auto"/>
              <w:rPr>
                <w:sz w:val="22"/>
                <w:szCs w:val="22"/>
              </w:rPr>
            </w:pPr>
          </w:p>
        </w:tc>
      </w:tr>
    </w:tbl>
    <w:p w:rsidR="00E032FC" w:rsidRDefault="00295E37"/>
    <w:sectPr w:rsidR="00E032FC" w:rsidSect="00295E37">
      <w:pgSz w:w="12240" w:h="15840"/>
      <w:pgMar w:top="1440" w:right="720" w:bottom="720" w:left="720" w:gutter="0"/>
      <w:printerSettings r:id="rId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Baskerville">
    <w:panose1 w:val="02020502070401020303"/>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409"/>
    <w:lvl w:ilvl="0">
      <w:start w:val="1"/>
      <w:numFmt w:val="decimal"/>
      <w:lvlText w:val="%1."/>
      <w:lvlJc w:val="left"/>
      <w:pPr>
        <w:tabs>
          <w:tab w:val="num" w:pos="360"/>
        </w:tabs>
        <w:ind w:left="360" w:hanging="360"/>
      </w:pPr>
    </w:lvl>
  </w:abstractNum>
  <w:abstractNum w:abstractNumId="1">
    <w:nsid w:val="02FD4ED0"/>
    <w:multiLevelType w:val="hybridMultilevel"/>
    <w:tmpl w:val="8C066E22"/>
    <w:lvl w:ilvl="0" w:tplc="C9D47E08">
      <w:start w:val="1"/>
      <w:numFmt w:val="bullet"/>
      <w:lvlText w:val=""/>
      <w:lvlJc w:val="left"/>
      <w:pPr>
        <w:ind w:left="1584" w:hanging="144"/>
      </w:pPr>
      <w:rPr>
        <w:rFonts w:ascii="Symbol" w:hAnsi="Symbol" w:hint="default"/>
      </w:rPr>
    </w:lvl>
    <w:lvl w:ilvl="1" w:tplc="04090003" w:tentative="1">
      <w:start w:val="1"/>
      <w:numFmt w:val="bullet"/>
      <w:lvlText w:val="o"/>
      <w:lvlJc w:val="left"/>
      <w:pPr>
        <w:ind w:left="2736" w:hanging="360"/>
      </w:pPr>
      <w:rPr>
        <w:rFonts w:ascii="Courier New" w:hAnsi="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
    <w:nsid w:val="03976EEE"/>
    <w:multiLevelType w:val="hybridMultilevel"/>
    <w:tmpl w:val="D26E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AB50CC"/>
    <w:multiLevelType w:val="hybridMultilevel"/>
    <w:tmpl w:val="7C1229A4"/>
    <w:lvl w:ilvl="0" w:tplc="C9D47E08">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6283F"/>
    <w:multiLevelType w:val="hybridMultilevel"/>
    <w:tmpl w:val="5AEED4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50DAB"/>
    <w:multiLevelType w:val="hybridMultilevel"/>
    <w:tmpl w:val="1EAE5264"/>
    <w:lvl w:ilvl="0" w:tplc="C9D47E08">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65FD9"/>
    <w:multiLevelType w:val="multilevel"/>
    <w:tmpl w:val="44C8F80A"/>
    <w:lvl w:ilvl="0">
      <w:start w:val="1"/>
      <w:numFmt w:val="bullet"/>
      <w:lvlText w:val=""/>
      <w:lvlJc w:val="left"/>
      <w:pPr>
        <w:tabs>
          <w:tab w:val="num" w:pos="504"/>
        </w:tabs>
        <w:ind w:left="504" w:hanging="432"/>
      </w:pPr>
      <w:rPr>
        <w:rFonts w:ascii="Symbol" w:hAnsi="Symbol"/>
        <w:color w:val="80008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9493782"/>
    <w:multiLevelType w:val="hybridMultilevel"/>
    <w:tmpl w:val="88941A5E"/>
    <w:lvl w:ilvl="0" w:tplc="C9D47E08">
      <w:start w:val="1"/>
      <w:numFmt w:val="bullet"/>
      <w:lvlText w:val=""/>
      <w:lvlJc w:val="left"/>
      <w:pPr>
        <w:ind w:left="1368" w:hanging="144"/>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B1F1A9E"/>
    <w:multiLevelType w:val="hybridMultilevel"/>
    <w:tmpl w:val="B63E1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845F5C"/>
    <w:multiLevelType w:val="hybridMultilevel"/>
    <w:tmpl w:val="31CE1EF8"/>
    <w:lvl w:ilvl="0" w:tplc="C9D47E08">
      <w:start w:val="1"/>
      <w:numFmt w:val="bullet"/>
      <w:lvlText w:val=""/>
      <w:lvlJc w:val="left"/>
      <w:pPr>
        <w:ind w:left="1584" w:hanging="144"/>
      </w:pPr>
      <w:rPr>
        <w:rFonts w:ascii="Symbol" w:hAnsi="Symbol" w:hint="default"/>
      </w:rPr>
    </w:lvl>
    <w:lvl w:ilvl="1" w:tplc="04090003" w:tentative="1">
      <w:start w:val="1"/>
      <w:numFmt w:val="bullet"/>
      <w:lvlText w:val="o"/>
      <w:lvlJc w:val="left"/>
      <w:pPr>
        <w:ind w:left="2736" w:hanging="360"/>
      </w:pPr>
      <w:rPr>
        <w:rFonts w:ascii="Courier New" w:hAnsi="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0">
    <w:nsid w:val="298459EB"/>
    <w:multiLevelType w:val="multilevel"/>
    <w:tmpl w:val="ACE443BE"/>
    <w:lvl w:ilvl="0">
      <w:start w:val="1"/>
      <w:numFmt w:val="bullet"/>
      <w:pStyle w:val="courseBullet"/>
      <w:lvlText w:val=""/>
      <w:lvlJc w:val="left"/>
      <w:pPr>
        <w:tabs>
          <w:tab w:val="num" w:pos="504"/>
        </w:tabs>
        <w:ind w:left="504" w:hanging="432"/>
      </w:pPr>
      <w:rPr>
        <w:rFonts w:ascii="Symbol" w:hAnsi="Symbol"/>
        <w:color w:val="80008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2A3342"/>
    <w:multiLevelType w:val="hybridMultilevel"/>
    <w:tmpl w:val="5B7AAF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E67E72"/>
    <w:multiLevelType w:val="hybridMultilevel"/>
    <w:tmpl w:val="3F2493B0"/>
    <w:lvl w:ilvl="0" w:tplc="C9D47E08">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D0D37"/>
    <w:multiLevelType w:val="hybridMultilevel"/>
    <w:tmpl w:val="70E6C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1B7AA4"/>
    <w:multiLevelType w:val="hybridMultilevel"/>
    <w:tmpl w:val="BC72E40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36174E3B"/>
    <w:multiLevelType w:val="hybridMultilevel"/>
    <w:tmpl w:val="DE34F3DE"/>
    <w:lvl w:ilvl="0" w:tplc="C9D47E08">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222581"/>
    <w:multiLevelType w:val="hybridMultilevel"/>
    <w:tmpl w:val="F8D6F192"/>
    <w:lvl w:ilvl="0" w:tplc="C9D47E08">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8016CD"/>
    <w:multiLevelType w:val="hybridMultilevel"/>
    <w:tmpl w:val="9DE28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C7CEF"/>
    <w:multiLevelType w:val="hybridMultilevel"/>
    <w:tmpl w:val="43A465B6"/>
    <w:lvl w:ilvl="0" w:tplc="C9D47E08">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252CA8"/>
    <w:multiLevelType w:val="hybridMultilevel"/>
    <w:tmpl w:val="BAB8C16C"/>
    <w:lvl w:ilvl="0" w:tplc="C9D47E08">
      <w:start w:val="1"/>
      <w:numFmt w:val="bullet"/>
      <w:lvlText w:val=""/>
      <w:lvlJc w:val="left"/>
      <w:pPr>
        <w:ind w:left="432" w:hanging="144"/>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nsid w:val="4C201D41"/>
    <w:multiLevelType w:val="hybridMultilevel"/>
    <w:tmpl w:val="109EE95A"/>
    <w:lvl w:ilvl="0" w:tplc="C9D47E08">
      <w:start w:val="1"/>
      <w:numFmt w:val="bullet"/>
      <w:lvlText w:val=""/>
      <w:lvlJc w:val="left"/>
      <w:pPr>
        <w:ind w:left="1584" w:hanging="144"/>
      </w:pPr>
      <w:rPr>
        <w:rFonts w:ascii="Symbol" w:hAnsi="Symbol" w:hint="default"/>
      </w:rPr>
    </w:lvl>
    <w:lvl w:ilvl="1" w:tplc="04090003" w:tentative="1">
      <w:start w:val="1"/>
      <w:numFmt w:val="bullet"/>
      <w:lvlText w:val="o"/>
      <w:lvlJc w:val="left"/>
      <w:pPr>
        <w:ind w:left="2736" w:hanging="360"/>
      </w:pPr>
      <w:rPr>
        <w:rFonts w:ascii="Courier New" w:hAnsi="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1">
    <w:nsid w:val="528E46C8"/>
    <w:multiLevelType w:val="hybridMultilevel"/>
    <w:tmpl w:val="338CE39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nsid w:val="52ED1870"/>
    <w:multiLevelType w:val="hybridMultilevel"/>
    <w:tmpl w:val="682CFF08"/>
    <w:lvl w:ilvl="0" w:tplc="106AF4D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4092C01"/>
    <w:multiLevelType w:val="hybridMultilevel"/>
    <w:tmpl w:val="6EFC24A4"/>
    <w:lvl w:ilvl="0" w:tplc="C9D47E08">
      <w:start w:val="1"/>
      <w:numFmt w:val="bullet"/>
      <w:lvlText w:val=""/>
      <w:lvlJc w:val="left"/>
      <w:pPr>
        <w:ind w:left="288"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CC1F87"/>
    <w:multiLevelType w:val="hybridMultilevel"/>
    <w:tmpl w:val="56B27176"/>
    <w:lvl w:ilvl="0" w:tplc="C9D47E08">
      <w:start w:val="1"/>
      <w:numFmt w:val="bullet"/>
      <w:lvlText w:val=""/>
      <w:lvlJc w:val="left"/>
      <w:pPr>
        <w:ind w:left="288"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2A50FA"/>
    <w:multiLevelType w:val="hybridMultilevel"/>
    <w:tmpl w:val="34FAB034"/>
    <w:lvl w:ilvl="0" w:tplc="106AF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B45F84"/>
    <w:multiLevelType w:val="hybridMultilevel"/>
    <w:tmpl w:val="371A4A8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Symbol"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Symbol"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Symbol" w:hint="default"/>
      </w:rPr>
    </w:lvl>
    <w:lvl w:ilvl="8" w:tplc="04090005" w:tentative="1">
      <w:start w:val="1"/>
      <w:numFmt w:val="bullet"/>
      <w:lvlText w:val=""/>
      <w:lvlJc w:val="left"/>
      <w:pPr>
        <w:ind w:left="6521" w:hanging="360"/>
      </w:pPr>
      <w:rPr>
        <w:rFonts w:ascii="Wingdings" w:hAnsi="Wingdings" w:hint="default"/>
      </w:rPr>
    </w:lvl>
  </w:abstractNum>
  <w:abstractNum w:abstractNumId="27">
    <w:nsid w:val="6B380DED"/>
    <w:multiLevelType w:val="hybridMultilevel"/>
    <w:tmpl w:val="F2B49C8A"/>
    <w:lvl w:ilvl="0" w:tplc="C9D47E08">
      <w:start w:val="1"/>
      <w:numFmt w:val="bullet"/>
      <w:lvlText w:val=""/>
      <w:lvlJc w:val="left"/>
      <w:pPr>
        <w:ind w:left="288"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7203CC"/>
    <w:multiLevelType w:val="hybridMultilevel"/>
    <w:tmpl w:val="BABC6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F86FA1"/>
    <w:multiLevelType w:val="hybridMultilevel"/>
    <w:tmpl w:val="A0545370"/>
    <w:lvl w:ilvl="0" w:tplc="C9D47E08">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C87F59"/>
    <w:multiLevelType w:val="hybridMultilevel"/>
    <w:tmpl w:val="86FE2FCA"/>
    <w:lvl w:ilvl="0" w:tplc="C9D47E08">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DB7F28"/>
    <w:multiLevelType w:val="multilevel"/>
    <w:tmpl w:val="88941A5E"/>
    <w:lvl w:ilvl="0">
      <w:start w:val="1"/>
      <w:numFmt w:val="bullet"/>
      <w:lvlText w:val=""/>
      <w:lvlJc w:val="left"/>
      <w:pPr>
        <w:ind w:left="1368" w:hanging="144"/>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32">
    <w:nsid w:val="7AEE534C"/>
    <w:multiLevelType w:val="hybridMultilevel"/>
    <w:tmpl w:val="B2BC5D3C"/>
    <w:lvl w:ilvl="0" w:tplc="E38E3B64">
      <w:start w:val="1"/>
      <w:numFmt w:val="decimal"/>
      <w:lvlText w:val="%1."/>
      <w:lvlJc w:val="left"/>
      <w:pPr>
        <w:tabs>
          <w:tab w:val="num" w:pos="720"/>
        </w:tabs>
        <w:ind w:left="720" w:hanging="360"/>
      </w:pPr>
      <w:rPr>
        <w:rFonts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7CFF1D0E"/>
    <w:multiLevelType w:val="hybridMultilevel"/>
    <w:tmpl w:val="A156EDAA"/>
    <w:lvl w:ilvl="0" w:tplc="C9D47E08">
      <w:start w:val="1"/>
      <w:numFmt w:val="bullet"/>
      <w:lvlText w:val=""/>
      <w:lvlJc w:val="left"/>
      <w:pPr>
        <w:ind w:left="288"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29"/>
  </w:num>
  <w:num w:numId="4">
    <w:abstractNumId w:val="17"/>
  </w:num>
  <w:num w:numId="5">
    <w:abstractNumId w:val="4"/>
  </w:num>
  <w:num w:numId="6">
    <w:abstractNumId w:val="28"/>
  </w:num>
  <w:num w:numId="7">
    <w:abstractNumId w:val="13"/>
  </w:num>
  <w:num w:numId="8">
    <w:abstractNumId w:val="26"/>
  </w:num>
  <w:num w:numId="9">
    <w:abstractNumId w:val="18"/>
  </w:num>
  <w:num w:numId="10">
    <w:abstractNumId w:val="5"/>
  </w:num>
  <w:num w:numId="11">
    <w:abstractNumId w:val="24"/>
  </w:num>
  <w:num w:numId="12">
    <w:abstractNumId w:val="2"/>
  </w:num>
  <w:num w:numId="13">
    <w:abstractNumId w:val="8"/>
  </w:num>
  <w:num w:numId="14">
    <w:abstractNumId w:val="9"/>
  </w:num>
  <w:num w:numId="15">
    <w:abstractNumId w:val="15"/>
  </w:num>
  <w:num w:numId="16">
    <w:abstractNumId w:val="1"/>
  </w:num>
  <w:num w:numId="17">
    <w:abstractNumId w:val="19"/>
  </w:num>
  <w:num w:numId="18">
    <w:abstractNumId w:val="20"/>
  </w:num>
  <w:num w:numId="19">
    <w:abstractNumId w:val="7"/>
  </w:num>
  <w:num w:numId="20">
    <w:abstractNumId w:val="3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num>
  <w:num w:numId="23">
    <w:abstractNumId w:val="21"/>
  </w:num>
  <w:num w:numId="24">
    <w:abstractNumId w:val="3"/>
  </w:num>
  <w:num w:numId="25">
    <w:abstractNumId w:val="12"/>
  </w:num>
  <w:num w:numId="26">
    <w:abstractNumId w:val="23"/>
  </w:num>
  <w:num w:numId="27">
    <w:abstractNumId w:val="30"/>
  </w:num>
  <w:num w:numId="28">
    <w:abstractNumId w:val="32"/>
  </w:num>
  <w:num w:numId="29">
    <w:abstractNumId w:val="10"/>
  </w:num>
  <w:num w:numId="30">
    <w:abstractNumId w:val="6"/>
  </w:num>
  <w:num w:numId="31">
    <w:abstractNumId w:val="27"/>
  </w:num>
  <w:num w:numId="32">
    <w:abstractNumId w:val="25"/>
  </w:num>
  <w:num w:numId="33">
    <w:abstractNumId w:val="11"/>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95E37"/>
    <w:rsid w:val="00295E3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37"/>
  </w:style>
  <w:style w:type="paragraph" w:styleId="Heading1">
    <w:name w:val="heading 1"/>
    <w:basedOn w:val="Normal"/>
    <w:next w:val="Normal"/>
    <w:link w:val="Heading1Char"/>
    <w:qFormat/>
    <w:rsid w:val="00295E37"/>
    <w:pPr>
      <w:keepNext/>
      <w:jc w:val="center"/>
      <w:outlineLvl w:val="0"/>
    </w:pPr>
    <w:rPr>
      <w:rFonts w:ascii="Times" w:eastAsia="Times" w:hAnsi="Times" w:cs="Times New Roman"/>
      <w:b/>
      <w:szCs w:val="20"/>
    </w:rPr>
  </w:style>
  <w:style w:type="paragraph" w:styleId="Heading2">
    <w:name w:val="heading 2"/>
    <w:basedOn w:val="Normal"/>
    <w:next w:val="Normal"/>
    <w:link w:val="Heading2Char"/>
    <w:qFormat/>
    <w:rsid w:val="00295E3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95E37"/>
    <w:rPr>
      <w:rFonts w:ascii="Times" w:eastAsia="Times" w:hAnsi="Times" w:cs="Times New Roman"/>
      <w:b/>
      <w:szCs w:val="20"/>
    </w:rPr>
  </w:style>
  <w:style w:type="character" w:customStyle="1" w:styleId="Heading2Char">
    <w:name w:val="Heading 2 Char"/>
    <w:basedOn w:val="DefaultParagraphFont"/>
    <w:link w:val="Heading2"/>
    <w:rsid w:val="00295E3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95E37"/>
    <w:pPr>
      <w:ind w:left="720"/>
      <w:contextualSpacing/>
    </w:pPr>
    <w:rPr>
      <w:rFonts w:ascii="Cambria" w:eastAsia="Cambria" w:hAnsi="Cambria" w:cs="Times New Roman"/>
    </w:rPr>
  </w:style>
  <w:style w:type="character" w:customStyle="1" w:styleId="CommentTextChar">
    <w:name w:val="Comment Text Char"/>
    <w:basedOn w:val="DefaultParagraphFont"/>
    <w:link w:val="CommentText"/>
    <w:uiPriority w:val="99"/>
    <w:rsid w:val="00295E37"/>
    <w:rPr>
      <w:sz w:val="20"/>
      <w:szCs w:val="20"/>
    </w:rPr>
  </w:style>
  <w:style w:type="paragraph" w:styleId="CommentText">
    <w:name w:val="annotation text"/>
    <w:basedOn w:val="Normal"/>
    <w:link w:val="CommentTextChar"/>
    <w:uiPriority w:val="99"/>
    <w:unhideWhenUsed/>
    <w:rsid w:val="00295E37"/>
    <w:rPr>
      <w:sz w:val="20"/>
      <w:szCs w:val="20"/>
    </w:rPr>
  </w:style>
  <w:style w:type="character" w:customStyle="1" w:styleId="CommentTextChar1">
    <w:name w:val="Comment Text Char1"/>
    <w:basedOn w:val="DefaultParagraphFont"/>
    <w:link w:val="CommentText"/>
    <w:uiPriority w:val="99"/>
    <w:semiHidden/>
    <w:rsid w:val="00295E37"/>
  </w:style>
  <w:style w:type="character" w:customStyle="1" w:styleId="CommentSubjectChar">
    <w:name w:val="Comment Subject Char"/>
    <w:basedOn w:val="CommentTextChar"/>
    <w:link w:val="CommentSubject"/>
    <w:rsid w:val="00295E37"/>
    <w:rPr>
      <w:b/>
      <w:bCs/>
    </w:rPr>
  </w:style>
  <w:style w:type="paragraph" w:styleId="CommentSubject">
    <w:name w:val="annotation subject"/>
    <w:basedOn w:val="CommentText"/>
    <w:next w:val="CommentText"/>
    <w:link w:val="CommentSubjectChar"/>
    <w:unhideWhenUsed/>
    <w:rsid w:val="00295E37"/>
    <w:rPr>
      <w:b/>
      <w:bCs/>
    </w:rPr>
  </w:style>
  <w:style w:type="character" w:customStyle="1" w:styleId="CommentSubjectChar1">
    <w:name w:val="Comment Subject Char1"/>
    <w:basedOn w:val="CommentTextChar1"/>
    <w:link w:val="CommentSubject"/>
    <w:uiPriority w:val="99"/>
    <w:semiHidden/>
    <w:rsid w:val="00295E37"/>
    <w:rPr>
      <w:b/>
      <w:bCs/>
      <w:sz w:val="20"/>
      <w:szCs w:val="20"/>
    </w:rPr>
  </w:style>
  <w:style w:type="character" w:customStyle="1" w:styleId="BalloonTextChar">
    <w:name w:val="Balloon Text Char"/>
    <w:basedOn w:val="DefaultParagraphFont"/>
    <w:link w:val="BalloonText"/>
    <w:rsid w:val="00295E37"/>
    <w:rPr>
      <w:rFonts w:ascii="Tahoma" w:hAnsi="Tahoma" w:cs="Tahoma"/>
      <w:sz w:val="16"/>
      <w:szCs w:val="16"/>
    </w:rPr>
  </w:style>
  <w:style w:type="paragraph" w:styleId="BalloonText">
    <w:name w:val="Balloon Text"/>
    <w:basedOn w:val="Normal"/>
    <w:link w:val="BalloonTextChar"/>
    <w:unhideWhenUsed/>
    <w:rsid w:val="00295E37"/>
    <w:rPr>
      <w:rFonts w:ascii="Tahoma" w:hAnsi="Tahoma" w:cs="Tahoma"/>
      <w:sz w:val="16"/>
      <w:szCs w:val="16"/>
    </w:rPr>
  </w:style>
  <w:style w:type="character" w:customStyle="1" w:styleId="BalloonTextChar1">
    <w:name w:val="Balloon Text Char1"/>
    <w:basedOn w:val="DefaultParagraphFont"/>
    <w:link w:val="BalloonText"/>
    <w:uiPriority w:val="99"/>
    <w:semiHidden/>
    <w:rsid w:val="00295E37"/>
    <w:rPr>
      <w:rFonts w:ascii="Lucida Grande" w:hAnsi="Lucida Grande"/>
      <w:sz w:val="18"/>
      <w:szCs w:val="18"/>
    </w:rPr>
  </w:style>
  <w:style w:type="character" w:styleId="CommentReference">
    <w:name w:val="annotation reference"/>
    <w:basedOn w:val="DefaultParagraphFont"/>
    <w:uiPriority w:val="99"/>
    <w:unhideWhenUsed/>
    <w:rsid w:val="00295E37"/>
    <w:rPr>
      <w:sz w:val="16"/>
      <w:szCs w:val="16"/>
    </w:rPr>
  </w:style>
  <w:style w:type="table" w:styleId="TableGrid">
    <w:name w:val="Table Grid"/>
    <w:basedOn w:val="TableNormal"/>
    <w:uiPriority w:val="59"/>
    <w:rsid w:val="00295E37"/>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95E37"/>
    <w:pPr>
      <w:widowControl w:val="0"/>
      <w:autoSpaceDE w:val="0"/>
      <w:autoSpaceDN w:val="0"/>
      <w:adjustRightInd w:val="0"/>
    </w:pPr>
    <w:rPr>
      <w:rFonts w:ascii="Times New Roman" w:hAnsi="Times New Roman" w:cs="Times New Roman"/>
      <w:color w:val="000000"/>
    </w:rPr>
  </w:style>
  <w:style w:type="paragraph" w:styleId="Header">
    <w:name w:val="header"/>
    <w:aliases w:val="Header Body,Course Header"/>
    <w:basedOn w:val="Normal"/>
    <w:link w:val="HeaderChar"/>
    <w:uiPriority w:val="99"/>
    <w:rsid w:val="00295E37"/>
    <w:pPr>
      <w:tabs>
        <w:tab w:val="center" w:pos="4320"/>
        <w:tab w:val="right" w:pos="8640"/>
      </w:tabs>
    </w:pPr>
  </w:style>
  <w:style w:type="character" w:customStyle="1" w:styleId="HeaderChar">
    <w:name w:val="Header Char"/>
    <w:aliases w:val="Header Body Char,Course Header Char"/>
    <w:basedOn w:val="DefaultParagraphFont"/>
    <w:link w:val="Header"/>
    <w:uiPriority w:val="99"/>
    <w:rsid w:val="00295E37"/>
  </w:style>
  <w:style w:type="paragraph" w:styleId="Footer">
    <w:name w:val="footer"/>
    <w:basedOn w:val="Normal"/>
    <w:link w:val="FooterChar"/>
    <w:uiPriority w:val="99"/>
    <w:rsid w:val="00295E37"/>
    <w:pPr>
      <w:tabs>
        <w:tab w:val="center" w:pos="4320"/>
        <w:tab w:val="right" w:pos="8640"/>
      </w:tabs>
    </w:pPr>
  </w:style>
  <w:style w:type="character" w:customStyle="1" w:styleId="FooterChar">
    <w:name w:val="Footer Char"/>
    <w:basedOn w:val="DefaultParagraphFont"/>
    <w:link w:val="Footer"/>
    <w:uiPriority w:val="99"/>
    <w:rsid w:val="00295E37"/>
  </w:style>
  <w:style w:type="character" w:styleId="Hyperlink">
    <w:name w:val="Hyperlink"/>
    <w:basedOn w:val="DefaultParagraphFont"/>
    <w:uiPriority w:val="99"/>
    <w:rsid w:val="00295E37"/>
    <w:rPr>
      <w:color w:val="0000FF" w:themeColor="hyperlink"/>
      <w:u w:val="single"/>
    </w:rPr>
  </w:style>
  <w:style w:type="paragraph" w:styleId="Title">
    <w:name w:val="Title"/>
    <w:basedOn w:val="Normal"/>
    <w:link w:val="TitleChar"/>
    <w:uiPriority w:val="10"/>
    <w:rsid w:val="00295E37"/>
    <w:pPr>
      <w:jc w:val="center"/>
    </w:pPr>
    <w:rPr>
      <w:rFonts w:ascii="Times" w:eastAsia="Times" w:hAnsi="Times" w:cs="Times New Roman"/>
      <w:b/>
      <w:bCs/>
      <w:u w:val="single"/>
    </w:rPr>
  </w:style>
  <w:style w:type="character" w:customStyle="1" w:styleId="TitleChar">
    <w:name w:val="Title Char"/>
    <w:basedOn w:val="DefaultParagraphFont"/>
    <w:link w:val="Title"/>
    <w:uiPriority w:val="10"/>
    <w:rsid w:val="00295E37"/>
    <w:rPr>
      <w:rFonts w:ascii="Times" w:eastAsia="Times" w:hAnsi="Times" w:cs="Times New Roman"/>
      <w:b/>
      <w:bCs/>
      <w:u w:val="single"/>
    </w:rPr>
  </w:style>
  <w:style w:type="character" w:styleId="FollowedHyperlink">
    <w:name w:val="FollowedHyperlink"/>
    <w:basedOn w:val="DefaultParagraphFont"/>
    <w:rsid w:val="00295E37"/>
    <w:rPr>
      <w:color w:val="800080" w:themeColor="followedHyperlink"/>
      <w:u w:val="single"/>
    </w:rPr>
  </w:style>
  <w:style w:type="paragraph" w:styleId="BodyTextIndent">
    <w:name w:val="Body Text Indent"/>
    <w:basedOn w:val="Normal"/>
    <w:link w:val="BodyTextIndentChar"/>
    <w:uiPriority w:val="99"/>
    <w:rsid w:val="00295E37"/>
    <w:pPr>
      <w:ind w:left="360"/>
    </w:pPr>
    <w:rPr>
      <w:rFonts w:ascii="Cambria" w:eastAsia="Cambria" w:hAnsi="Cambria" w:cs="Times New Roman"/>
    </w:rPr>
  </w:style>
  <w:style w:type="character" w:customStyle="1" w:styleId="BodyTextIndentChar">
    <w:name w:val="Body Text Indent Char"/>
    <w:basedOn w:val="DefaultParagraphFont"/>
    <w:link w:val="BodyTextIndent"/>
    <w:uiPriority w:val="99"/>
    <w:rsid w:val="00295E37"/>
    <w:rPr>
      <w:rFonts w:ascii="Cambria" w:eastAsia="Cambria" w:hAnsi="Cambria" w:cs="Times New Roman"/>
    </w:rPr>
  </w:style>
  <w:style w:type="paragraph" w:customStyle="1" w:styleId="CM10">
    <w:name w:val="CM10"/>
    <w:basedOn w:val="Default"/>
    <w:next w:val="Default"/>
    <w:rsid w:val="00295E37"/>
    <w:pPr>
      <w:widowControl/>
      <w:spacing w:line="276" w:lineRule="atLeast"/>
    </w:pPr>
    <w:rPr>
      <w:rFonts w:eastAsia="Times New Roman"/>
      <w:color w:val="auto"/>
    </w:rPr>
  </w:style>
  <w:style w:type="paragraph" w:customStyle="1" w:styleId="CM16">
    <w:name w:val="CM16"/>
    <w:basedOn w:val="Default"/>
    <w:next w:val="Default"/>
    <w:rsid w:val="00295E37"/>
    <w:pPr>
      <w:widowControl/>
      <w:spacing w:line="276" w:lineRule="atLeast"/>
    </w:pPr>
    <w:rPr>
      <w:rFonts w:eastAsia="Times New Roman"/>
      <w:color w:val="auto"/>
    </w:rPr>
  </w:style>
  <w:style w:type="paragraph" w:customStyle="1" w:styleId="CM15">
    <w:name w:val="CM15"/>
    <w:basedOn w:val="Default"/>
    <w:next w:val="Default"/>
    <w:rsid w:val="00295E37"/>
    <w:pPr>
      <w:widowControl/>
      <w:spacing w:line="276" w:lineRule="atLeast"/>
    </w:pPr>
    <w:rPr>
      <w:rFonts w:eastAsia="Times New Roman"/>
      <w:color w:val="auto"/>
    </w:rPr>
  </w:style>
  <w:style w:type="paragraph" w:customStyle="1" w:styleId="CM17">
    <w:name w:val="CM17"/>
    <w:basedOn w:val="Default"/>
    <w:next w:val="Default"/>
    <w:rsid w:val="00295E37"/>
    <w:pPr>
      <w:widowControl/>
      <w:spacing w:line="276" w:lineRule="atLeast"/>
    </w:pPr>
    <w:rPr>
      <w:rFonts w:eastAsia="Times New Roman"/>
      <w:color w:val="auto"/>
    </w:rPr>
  </w:style>
  <w:style w:type="character" w:styleId="PageNumber">
    <w:name w:val="page number"/>
    <w:basedOn w:val="DefaultParagraphFont"/>
    <w:rsid w:val="00295E37"/>
  </w:style>
  <w:style w:type="paragraph" w:customStyle="1" w:styleId="CourseParagraph">
    <w:name w:val="Course Paragraph"/>
    <w:basedOn w:val="Normal"/>
    <w:rsid w:val="00295E37"/>
    <w:rPr>
      <w:rFonts w:ascii="Helvetica" w:eastAsia="Times New Roman" w:hAnsi="Helvetica" w:cs="Times New Roman"/>
      <w:sz w:val="22"/>
    </w:rPr>
  </w:style>
  <w:style w:type="paragraph" w:customStyle="1" w:styleId="NumberedList">
    <w:name w:val="Numbered List"/>
    <w:basedOn w:val="BodyText"/>
    <w:rsid w:val="00295E37"/>
    <w:pPr>
      <w:autoSpaceDE w:val="0"/>
      <w:autoSpaceDN w:val="0"/>
      <w:spacing w:before="40" w:after="40"/>
      <w:jc w:val="both"/>
    </w:pPr>
    <w:rPr>
      <w:rFonts w:ascii="Times New Roman" w:eastAsia="Times New Roman" w:hAnsi="Times New Roman" w:cs="Times New Roman"/>
      <w:sz w:val="22"/>
      <w:szCs w:val="22"/>
    </w:rPr>
  </w:style>
  <w:style w:type="paragraph" w:customStyle="1" w:styleId="courseParagraph0">
    <w:name w:val="courseParagraph"/>
    <w:basedOn w:val="Normal"/>
    <w:rsid w:val="00295E37"/>
    <w:rPr>
      <w:rFonts w:ascii="Helvetica" w:eastAsia="Times New Roman" w:hAnsi="Helvetica" w:cs="Times New Roman"/>
      <w:sz w:val="22"/>
    </w:rPr>
  </w:style>
  <w:style w:type="paragraph" w:customStyle="1" w:styleId="courseTableTitle">
    <w:name w:val="courseTableTitle"/>
    <w:basedOn w:val="Normal"/>
    <w:rsid w:val="00295E37"/>
    <w:pPr>
      <w:framePr w:wrap="around" w:vAnchor="text" w:hAnchor="text" w:y="1"/>
      <w:jc w:val="center"/>
    </w:pPr>
    <w:rPr>
      <w:rFonts w:ascii="Arial" w:eastAsia="Times New Roman" w:hAnsi="Arial" w:cs="Times New Roman"/>
      <w:b/>
      <w:bCs/>
      <w:sz w:val="22"/>
      <w:szCs w:val="20"/>
    </w:rPr>
  </w:style>
  <w:style w:type="character" w:customStyle="1" w:styleId="courseTableSubHead">
    <w:name w:val="courseTableSubHead"/>
    <w:rsid w:val="00295E37"/>
    <w:rPr>
      <w:b/>
      <w:bCs/>
      <w:i/>
      <w:iCs/>
      <w:color w:val="auto"/>
      <w:sz w:val="22"/>
    </w:rPr>
  </w:style>
  <w:style w:type="paragraph" w:customStyle="1" w:styleId="courseBullet">
    <w:name w:val="courseBullet"/>
    <w:basedOn w:val="CourseParagraph"/>
    <w:qFormat/>
    <w:rsid w:val="00295E37"/>
    <w:pPr>
      <w:numPr>
        <w:numId w:val="29"/>
      </w:numPr>
    </w:pPr>
  </w:style>
  <w:style w:type="paragraph" w:customStyle="1" w:styleId="courseSubHead">
    <w:name w:val="courseSubHead"/>
    <w:basedOn w:val="Normal"/>
    <w:rsid w:val="00295E37"/>
    <w:pPr>
      <w:tabs>
        <w:tab w:val="center" w:pos="4320"/>
        <w:tab w:val="right" w:pos="8640"/>
      </w:tabs>
      <w:spacing w:before="600" w:after="120"/>
    </w:pPr>
    <w:rPr>
      <w:rFonts w:ascii="Arial" w:eastAsia="Times New Roman" w:hAnsi="Arial" w:cs="Times New Roman"/>
      <w:b/>
    </w:rPr>
  </w:style>
  <w:style w:type="paragraph" w:customStyle="1" w:styleId="Pa4">
    <w:name w:val="Pa4"/>
    <w:basedOn w:val="Default"/>
    <w:next w:val="Default"/>
    <w:rsid w:val="00295E37"/>
    <w:pPr>
      <w:widowControl/>
      <w:spacing w:line="240" w:lineRule="atLeast"/>
    </w:pPr>
    <w:rPr>
      <w:rFonts w:ascii="Baskerville" w:eastAsia="Times" w:hAnsi="Baskerville"/>
      <w:color w:val="auto"/>
    </w:rPr>
  </w:style>
  <w:style w:type="character" w:customStyle="1" w:styleId="A1">
    <w:name w:val="A1"/>
    <w:rsid w:val="00295E37"/>
    <w:rPr>
      <w:rFonts w:cs="Baskerville"/>
      <w:color w:val="000000"/>
      <w:sz w:val="20"/>
      <w:szCs w:val="20"/>
    </w:rPr>
  </w:style>
  <w:style w:type="paragraph" w:customStyle="1" w:styleId="Pa5">
    <w:name w:val="Pa5"/>
    <w:basedOn w:val="Default"/>
    <w:next w:val="Default"/>
    <w:rsid w:val="00295E37"/>
    <w:pPr>
      <w:widowControl/>
      <w:spacing w:line="240" w:lineRule="atLeast"/>
    </w:pPr>
    <w:rPr>
      <w:rFonts w:ascii="Baskerville" w:eastAsia="Times" w:hAnsi="Baskerville"/>
      <w:color w:val="auto"/>
    </w:rPr>
  </w:style>
  <w:style w:type="paragraph" w:styleId="BodyText">
    <w:name w:val="Body Text"/>
    <w:basedOn w:val="Normal"/>
    <w:link w:val="BodyTextChar"/>
    <w:rsid w:val="00295E37"/>
    <w:pPr>
      <w:spacing w:after="120"/>
    </w:pPr>
  </w:style>
  <w:style w:type="character" w:customStyle="1" w:styleId="BodyTextChar">
    <w:name w:val="Body Text Char"/>
    <w:basedOn w:val="DefaultParagraphFont"/>
    <w:link w:val="BodyText"/>
    <w:rsid w:val="00295E37"/>
  </w:style>
  <w:style w:type="character" w:styleId="Emphasis">
    <w:name w:val="Emphasis"/>
    <w:basedOn w:val="DefaultParagraphFont"/>
    <w:rsid w:val="00295E37"/>
    <w:rPr>
      <w:i/>
      <w:i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printerSettings" Target="printerSettings/printerSettings1.bin"/><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1367</Words>
  <Characters>7792</Characters>
  <Application>Microsoft Macintosh Word</Application>
  <DocSecurity>0</DocSecurity>
  <Lines>64</Lines>
  <Paragraphs>15</Paragraphs>
  <ScaleCrop>false</ScaleCrop>
  <Company>University of Florida</Company>
  <LinksUpToDate>false</LinksUpToDate>
  <CharactersWithSpaces>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Colvin</dc:creator>
  <cp:keywords/>
  <cp:lastModifiedBy>Suzy Colvin</cp:lastModifiedBy>
  <cp:revision>1</cp:revision>
  <dcterms:created xsi:type="dcterms:W3CDTF">2012-09-06T12:46:00Z</dcterms:created>
  <dcterms:modified xsi:type="dcterms:W3CDTF">2012-09-06T12:48:00Z</dcterms:modified>
</cp:coreProperties>
</file>