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6B97" w14:textId="77777777" w:rsidR="00232480" w:rsidRPr="00232480" w:rsidRDefault="00232480" w:rsidP="0023248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43679"/>
          <w:kern w:val="36"/>
          <w:sz w:val="58"/>
          <w:szCs w:val="58"/>
        </w:rPr>
      </w:pPr>
      <w:r w:rsidRPr="00232480">
        <w:rPr>
          <w:rFonts w:ascii="Arial" w:eastAsia="Times New Roman" w:hAnsi="Arial" w:cs="Arial"/>
          <w:color w:val="143679"/>
          <w:kern w:val="36"/>
          <w:sz w:val="58"/>
          <w:szCs w:val="58"/>
        </w:rPr>
        <w:t>Communicating and Learning Online</w:t>
      </w:r>
      <w:r w:rsidRPr="00232480">
        <w:rPr>
          <w:rFonts w:ascii="Arial" w:eastAsia="Times New Roman" w:hAnsi="Arial" w:cs="Arial"/>
          <w:color w:val="5679BE"/>
          <w:kern w:val="36"/>
          <w:sz w:val="47"/>
          <w:szCs w:val="47"/>
          <w:bdr w:val="none" w:sz="0" w:space="0" w:color="auto" w:frame="1"/>
        </w:rPr>
        <w:t>: Netiquette</w:t>
      </w:r>
    </w:p>
    <w:p w14:paraId="206A659C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It is important to recognize that the online aspect of courses still constitutes a classroom setting, and certain behaviors are expected when you communicate with both your peers and your instructors. These guidelines for online behavior and interaction are known as 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netiquette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2CC8DEC6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Security</w:t>
      </w:r>
    </w:p>
    <w:p w14:paraId="31172840" w14:textId="77777777" w:rsidR="00232480" w:rsidRPr="00232480" w:rsidRDefault="00232480" w:rsidP="00232480">
      <w:pPr>
        <w:shd w:val="clear" w:color="auto" w:fill="FFFFFF"/>
        <w:spacing w:after="288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Remember that your password is the only thing protecting you from pranks or more serious harm.</w:t>
      </w:r>
    </w:p>
    <w:p w14:paraId="606FDC51" w14:textId="77777777" w:rsidR="00232480" w:rsidRPr="00232480" w:rsidRDefault="00232480" w:rsidP="00232480">
      <w:pPr>
        <w:numPr>
          <w:ilvl w:val="0"/>
          <w:numId w:val="1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Don’t share your password with anyone.</w:t>
      </w:r>
    </w:p>
    <w:p w14:paraId="3E63EAB0" w14:textId="77777777" w:rsidR="00232480" w:rsidRPr="00232480" w:rsidRDefault="00232480" w:rsidP="00232480">
      <w:pPr>
        <w:numPr>
          <w:ilvl w:val="0"/>
          <w:numId w:val="1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Change your password if you think someone else might know it.</w:t>
      </w:r>
    </w:p>
    <w:p w14:paraId="1A2F44EC" w14:textId="77777777" w:rsidR="00232480" w:rsidRPr="00232480" w:rsidRDefault="00232480" w:rsidP="00232480">
      <w:pPr>
        <w:numPr>
          <w:ilvl w:val="0"/>
          <w:numId w:val="1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Always log out and close the browser when you are finished using the system.</w:t>
      </w:r>
    </w:p>
    <w:p w14:paraId="2273C330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Privacy</w:t>
      </w:r>
    </w:p>
    <w:p w14:paraId="4E13DDC8" w14:textId="77777777" w:rsidR="00232480" w:rsidRPr="00232480" w:rsidRDefault="00232480" w:rsidP="00232480">
      <w:pPr>
        <w:shd w:val="clear" w:color="auto" w:fill="FFFFFF"/>
        <w:spacing w:after="288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Remember to safeguard private or sensitive information.</w:t>
      </w:r>
    </w:p>
    <w:p w14:paraId="6B301739" w14:textId="77777777" w:rsidR="00232480" w:rsidRPr="00232480" w:rsidRDefault="00232480" w:rsidP="00232480">
      <w:pPr>
        <w:numPr>
          <w:ilvl w:val="0"/>
          <w:numId w:val="2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careful with personal information (both yours and other people’s).</w:t>
      </w:r>
    </w:p>
    <w:p w14:paraId="2EF7D02E" w14:textId="77777777" w:rsidR="00232480" w:rsidRPr="00232480" w:rsidRDefault="00232480" w:rsidP="00232480">
      <w:pPr>
        <w:numPr>
          <w:ilvl w:val="0"/>
          <w:numId w:val="2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Do not send confidential patient information via e-mail.  (Review HIPAA training for detailed information on appropriate storage and communication of protected health information.)</w:t>
      </w:r>
    </w:p>
    <w:p w14:paraId="73FA52E5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General Communication Guidelines</w:t>
      </w:r>
    </w:p>
    <w:p w14:paraId="654B0164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 communicating with your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instructors 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online, you should:</w:t>
      </w:r>
    </w:p>
    <w:p w14:paraId="0981503E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Treat instructor with respect in all forms of online communication</w:t>
      </w:r>
    </w:p>
    <w:p w14:paraId="40F0181D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Always use your professors’ proper title: Dr. or Prof., or if in doubt use Mr. or Ms.</w:t>
      </w:r>
    </w:p>
    <w:p w14:paraId="55D9F636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Unless specifically invited, don’t refer to your instructor by first name.</w:t>
      </w:r>
    </w:p>
    <w:p w14:paraId="25C7621E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clear and concise language</w:t>
      </w:r>
    </w:p>
    <w:p w14:paraId="6D0BCCF9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Remember that all college level communication should have correct spelling and grammar.</w:t>
      </w:r>
    </w:p>
    <w:p w14:paraId="78C34F82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Avoid slang terms such as “</w:t>
      </w:r>
      <w:proofErr w:type="spellStart"/>
      <w:r w:rsidRPr="00232480">
        <w:rPr>
          <w:rFonts w:ascii="Arial" w:eastAsia="Times New Roman" w:hAnsi="Arial" w:cs="Arial"/>
          <w:color w:val="444444"/>
          <w:sz w:val="20"/>
          <w:szCs w:val="20"/>
        </w:rPr>
        <w:t>wassup</w:t>
      </w:r>
      <w:proofErr w:type="spellEnd"/>
      <w:r w:rsidRPr="00232480">
        <w:rPr>
          <w:rFonts w:ascii="Arial" w:eastAsia="Times New Roman" w:hAnsi="Arial" w:cs="Arial"/>
          <w:color w:val="444444"/>
          <w:sz w:val="20"/>
          <w:szCs w:val="20"/>
        </w:rPr>
        <w:t>?” and texting abbreviations such as “u” instead of “you”.</w:t>
      </w:r>
    </w:p>
    <w:p w14:paraId="77CE3385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standard fonts such as Arial or Times New Roman and use a size 12 or 14 font.</w:t>
      </w:r>
    </w:p>
    <w:p w14:paraId="3C9B7AEA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Avoid using the caps lock feature, AS IT CAN BE INTERPRETTED AS YELLING.</w:t>
      </w:r>
    </w:p>
    <w:p w14:paraId="33C737C1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Limit and possibly avoid the use of emoticons like </w:t>
      </w:r>
      <w:r w:rsidRPr="00232480">
        <w:rPr>
          <w:rFonts w:ascii="Arial" w:eastAsia="Times New Roman" w:hAnsi="Arial" w:cs="Arial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729B1001" wp14:editId="41C1F96A">
                <wp:extent cx="304800" cy="304800"/>
                <wp:effectExtent l="0" t="0" r="0" b="0"/>
                <wp:docPr id="2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5426E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BawQ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5sVBa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7CB2AB4B" w14:textId="77777777" w:rsidR="00232480" w:rsidRPr="00232480" w:rsidRDefault="00232480" w:rsidP="00232480">
      <w:pPr>
        <w:numPr>
          <w:ilvl w:val="0"/>
          <w:numId w:val="3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cautious when using humor or sarcasm as tone is sometimes lost in an email or discussion post and your message might be taken seriously or considered offensive.</w:t>
      </w:r>
    </w:p>
    <w:p w14:paraId="6D6267AF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 communicating with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fellow students 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for formal class purposes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,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you should:</w:t>
      </w:r>
    </w:p>
    <w:p w14:paraId="7330A61F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lastRenderedPageBreak/>
        <w:t>Treat your colleagues with respect in all forms of online communication</w:t>
      </w:r>
    </w:p>
    <w:p w14:paraId="2C61F5B7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clear and concise language</w:t>
      </w:r>
    </w:p>
    <w:p w14:paraId="451C2A19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Remember that all college level communication should have correct spelling and grammar.</w:t>
      </w:r>
    </w:p>
    <w:p w14:paraId="6487D8E5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Avoid slang terms such as “</w:t>
      </w:r>
      <w:proofErr w:type="spellStart"/>
      <w:r w:rsidRPr="00232480">
        <w:rPr>
          <w:rFonts w:ascii="Arial" w:eastAsia="Times New Roman" w:hAnsi="Arial" w:cs="Arial"/>
          <w:color w:val="444444"/>
          <w:sz w:val="20"/>
          <w:szCs w:val="20"/>
        </w:rPr>
        <w:t>wassup</w:t>
      </w:r>
      <w:proofErr w:type="spellEnd"/>
      <w:r w:rsidRPr="00232480">
        <w:rPr>
          <w:rFonts w:ascii="Arial" w:eastAsia="Times New Roman" w:hAnsi="Arial" w:cs="Arial"/>
          <w:color w:val="444444"/>
          <w:sz w:val="20"/>
          <w:szCs w:val="20"/>
        </w:rPr>
        <w:t>?” and texting abbreviations such as “u” instead of “you”.</w:t>
      </w:r>
    </w:p>
    <w:p w14:paraId="4A98C4E6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standard fonts such as Arial or Times New Roman and use a size 12 or 14 font.</w:t>
      </w:r>
    </w:p>
    <w:p w14:paraId="61C6811F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Avoid using the caps lock feature, AS IT CAN BE INTERPRETTED AS YELLING.</w:t>
      </w:r>
    </w:p>
    <w:p w14:paraId="17546CBD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Limit and possibly avoid the use of emoticons like </w:t>
      </w:r>
      <w:r w:rsidRPr="00232480">
        <w:rPr>
          <w:rFonts w:ascii="Arial" w:eastAsia="Times New Roman" w:hAnsi="Arial" w:cs="Arial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498A2582" wp14:editId="53CDC970">
                <wp:extent cx="304800" cy="304800"/>
                <wp:effectExtent l="0" t="0" r="0" b="0"/>
                <wp:docPr id="1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B174E"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iiwA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ClmKL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1CDC4669" w14:textId="77777777" w:rsidR="00232480" w:rsidRPr="00232480" w:rsidRDefault="00232480" w:rsidP="00232480">
      <w:pPr>
        <w:numPr>
          <w:ilvl w:val="0"/>
          <w:numId w:val="4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cautious when using humor or sarcasm as tone is sometimes lost in an email or discussion post and your message might be taken seriously or considered offensive.</w:t>
      </w:r>
    </w:p>
    <w:p w14:paraId="4985E304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E-mail Guidelines</w:t>
      </w:r>
    </w:p>
    <w:p w14:paraId="3062E520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 you send an e-mail to your 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instructor, teaching assistant, or classmates,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you should:</w:t>
      </w:r>
    </w:p>
    <w:p w14:paraId="5CFCB9D7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the Canvas “Inbox” tool for your course unless you have specific directions otherwise.</w:t>
      </w:r>
    </w:p>
    <w:p w14:paraId="6672564E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Send to the minimum number of necessary recipients.  In other words, do not send e-mail to “all participants.”</w:t>
      </w:r>
    </w:p>
    <w:p w14:paraId="4B65C913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a descriptive subject line.</w:t>
      </w:r>
    </w:p>
    <w:p w14:paraId="1ADFB678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 concise and clear.</w:t>
      </w:r>
    </w:p>
    <w:p w14:paraId="1367E7E6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standard file formats for attachments (e.g. PDF, DOCX, XLSX), or confirm that the recipient can open the format you intend to send.</w:t>
      </w:r>
    </w:p>
    <w:p w14:paraId="14380EEA" w14:textId="77777777" w:rsidR="00232480" w:rsidRPr="00232480" w:rsidRDefault="00232480" w:rsidP="00232480">
      <w:pPr>
        <w:numPr>
          <w:ilvl w:val="0"/>
          <w:numId w:val="5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Sign your message with your name and return e-mail address.</w:t>
      </w:r>
    </w:p>
    <w:p w14:paraId="45A0EEDD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 you 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reply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to an e-mail, you should:</w:t>
      </w:r>
    </w:p>
    <w:p w14:paraId="49F8758B" w14:textId="77777777" w:rsidR="00232480" w:rsidRPr="00232480" w:rsidRDefault="00232480" w:rsidP="00232480">
      <w:pPr>
        <w:numPr>
          <w:ilvl w:val="0"/>
          <w:numId w:val="6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the Canvas “Inbox” tool for your course unless you have specific directions otherwise.</w:t>
      </w:r>
    </w:p>
    <w:p w14:paraId="5BC2267E" w14:textId="77777777" w:rsidR="00232480" w:rsidRPr="00232480" w:rsidRDefault="00232480" w:rsidP="00232480">
      <w:pPr>
        <w:numPr>
          <w:ilvl w:val="0"/>
          <w:numId w:val="6"/>
        </w:numPr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Reply to the minimum number of necessary recipients.  In other words, do you </w:t>
      </w:r>
      <w:r w:rsidRPr="00232480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t>really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want everyone to receive your response when you click “reply all”?</w:t>
      </w:r>
    </w:p>
    <w:p w14:paraId="424B972D" w14:textId="77777777" w:rsidR="00232480" w:rsidRPr="00232480" w:rsidRDefault="00232480" w:rsidP="00232480">
      <w:pPr>
        <w:numPr>
          <w:ilvl w:val="0"/>
          <w:numId w:val="6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judicious in forwarding information.  Be sure that the original message author intended for the information to be passed along before you click the “forward” button.  (See Privacy above.)</w:t>
      </w:r>
    </w:p>
    <w:p w14:paraId="68F3664C" w14:textId="77777777" w:rsidR="00232480" w:rsidRPr="00232480" w:rsidRDefault="00232480" w:rsidP="00232480">
      <w:pPr>
        <w:numPr>
          <w:ilvl w:val="0"/>
          <w:numId w:val="6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 concise and clear.</w:t>
      </w:r>
    </w:p>
    <w:p w14:paraId="5CA8605A" w14:textId="77777777" w:rsidR="00232480" w:rsidRPr="00232480" w:rsidRDefault="00232480" w:rsidP="00232480">
      <w:pPr>
        <w:numPr>
          <w:ilvl w:val="0"/>
          <w:numId w:val="6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standard file formats for attachments (e.g. PDF, DOCX, XLSX), or confirm that the recipient can open the format you intend to send.</w:t>
      </w:r>
    </w:p>
    <w:p w14:paraId="4285485E" w14:textId="77777777" w:rsidR="00232480" w:rsidRPr="00232480" w:rsidRDefault="00232480" w:rsidP="00232480">
      <w:pPr>
        <w:numPr>
          <w:ilvl w:val="0"/>
          <w:numId w:val="6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Sign your message with your name and return e-mail address.</w:t>
      </w:r>
    </w:p>
    <w:p w14:paraId="0E3618AA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Discussion Guidelines</w:t>
      </w:r>
    </w:p>
    <w:p w14:paraId="4C5CF56B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 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posting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in the Canvas “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Discussions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” tool in e-learning, you should:</w:t>
      </w:r>
    </w:p>
    <w:p w14:paraId="253FE489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Make posts that are on topic and within the scope of the course material.</w:t>
      </w:r>
    </w:p>
    <w:p w14:paraId="1F2F2D5E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Review and edit your posts before submitting them in Canvas.  (It is recommended that you write drafts of posts in a word processing program and then copy and paste them into the “Discussions.”)</w:t>
      </w:r>
    </w:p>
    <w:p w14:paraId="6FEC4191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as brief as possible while still making a thorough comment.</w:t>
      </w:r>
    </w:p>
    <w:p w14:paraId="559C5062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lastRenderedPageBreak/>
        <w:t>Avoid plagiarism.  Use your own words to analyze and synthesize ideas.  Always give proper credit when referencing or quoting sources.</w:t>
      </w:r>
    </w:p>
    <w:p w14:paraId="68C4B16A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 xml:space="preserve">Read the messages in a thread before replying.  Don’t make redundant posts.  Add to the conversation with </w:t>
      </w:r>
      <w:proofErr w:type="spellStart"/>
      <w:proofErr w:type="gramStart"/>
      <w:r w:rsidRPr="00232480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proofErr w:type="gramEnd"/>
      <w:r w:rsidRPr="00232480">
        <w:rPr>
          <w:rFonts w:ascii="Arial" w:eastAsia="Times New Roman" w:hAnsi="Arial" w:cs="Arial"/>
          <w:color w:val="444444"/>
          <w:sz w:val="20"/>
          <w:szCs w:val="20"/>
        </w:rPr>
        <w:t xml:space="preserve"> original ideas.</w:t>
      </w:r>
    </w:p>
    <w:p w14:paraId="5CD72C56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Avoid short, generic replies such as, “I agree.” You should include why you agree and add to the previous point.</w:t>
      </w:r>
    </w:p>
    <w:p w14:paraId="45CCD09C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open to differing points of view.</w:t>
      </w:r>
    </w:p>
    <w:p w14:paraId="5D6BC3B1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Always be respectful of others’ opinions even when they differ from your own.  When you disagree with someone, you should express your differing opinion in a respectful, non-critical way.</w:t>
      </w:r>
    </w:p>
    <w:p w14:paraId="0A3F4109" w14:textId="77777777" w:rsidR="00232480" w:rsidRPr="00232480" w:rsidRDefault="00232480" w:rsidP="00232480">
      <w:pPr>
        <w:numPr>
          <w:ilvl w:val="0"/>
          <w:numId w:val="7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Do not make personal or insulting remarks.</w:t>
      </w:r>
    </w:p>
    <w:p w14:paraId="37AEA0AE" w14:textId="77777777" w:rsidR="00232480" w:rsidRPr="00232480" w:rsidRDefault="00232480" w:rsidP="00232480">
      <w:pPr>
        <w:shd w:val="clear" w:color="auto" w:fill="FFFFFF"/>
        <w:spacing w:before="336" w:after="120" w:line="240" w:lineRule="auto"/>
        <w:textAlignment w:val="baseline"/>
        <w:outlineLvl w:val="2"/>
        <w:rPr>
          <w:rFonts w:ascii="Arial" w:eastAsia="Times New Roman" w:hAnsi="Arial" w:cs="Arial"/>
          <w:color w:val="143679"/>
          <w:sz w:val="34"/>
          <w:szCs w:val="34"/>
        </w:rPr>
      </w:pPr>
      <w:r w:rsidRPr="00232480">
        <w:rPr>
          <w:rFonts w:ascii="Arial" w:eastAsia="Times New Roman" w:hAnsi="Arial" w:cs="Arial"/>
          <w:color w:val="143679"/>
          <w:sz w:val="34"/>
          <w:szCs w:val="34"/>
        </w:rPr>
        <w:t>Live Session Guidelines</w:t>
      </w:r>
    </w:p>
    <w:p w14:paraId="415705B5" w14:textId="77777777" w:rsidR="00232480" w:rsidRPr="00232480" w:rsidRDefault="00232480" w:rsidP="00232480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When attending a 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live session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 in Canvas “</w:t>
      </w:r>
      <w:r w:rsidRPr="0023248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Conferences</w:t>
      </w:r>
      <w:r w:rsidRPr="00232480">
        <w:rPr>
          <w:rFonts w:ascii="Arial" w:eastAsia="Times New Roman" w:hAnsi="Arial" w:cs="Arial"/>
          <w:color w:val="444444"/>
          <w:sz w:val="20"/>
          <w:szCs w:val="20"/>
        </w:rPr>
        <w:t>” tool or via Adobe Connect, you should:</w:t>
      </w:r>
    </w:p>
    <w:p w14:paraId="4282CA12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Enter the room a little early to have time to set up your audio and/or video.</w:t>
      </w:r>
    </w:p>
    <w:p w14:paraId="2E8EDBCC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prepared in advance based on the type of session.</w:t>
      </w:r>
    </w:p>
    <w:p w14:paraId="3992F0FC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Use a headset with earphones and microphone to mitigate feedback in the session.</w:t>
      </w:r>
    </w:p>
    <w:p w14:paraId="5533BF26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prepared to adjust from video to audio-only or from multiple-speaker to single-speaker modes, if there are participants with lower bandwidth attending the session.</w:t>
      </w:r>
    </w:p>
    <w:p w14:paraId="3D38F936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prepared to monitor “chat” as well as the main content of the session.</w:t>
      </w:r>
    </w:p>
    <w:p w14:paraId="4DBD4F61" w14:textId="77777777" w:rsidR="00232480" w:rsidRPr="00232480" w:rsidRDefault="00232480" w:rsidP="00232480">
      <w:pPr>
        <w:numPr>
          <w:ilvl w:val="0"/>
          <w:numId w:val="8"/>
        </w:numPr>
        <w:spacing w:after="120" w:line="240" w:lineRule="auto"/>
        <w:ind w:left="0"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32480">
        <w:rPr>
          <w:rFonts w:ascii="Arial" w:eastAsia="Times New Roman" w:hAnsi="Arial" w:cs="Arial"/>
          <w:color w:val="444444"/>
          <w:sz w:val="20"/>
          <w:szCs w:val="20"/>
        </w:rPr>
        <w:t>Be prepared to take turns and “share” the microphone.</w:t>
      </w:r>
    </w:p>
    <w:p w14:paraId="175CE58F" w14:textId="77777777" w:rsidR="00235852" w:rsidRDefault="00235852">
      <w:bookmarkStart w:id="0" w:name="_GoBack"/>
      <w:bookmarkEnd w:id="0"/>
    </w:p>
    <w:sectPr w:rsidR="0023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2FC"/>
    <w:multiLevelType w:val="multilevel"/>
    <w:tmpl w:val="392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65789"/>
    <w:multiLevelType w:val="multilevel"/>
    <w:tmpl w:val="BDD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60BD"/>
    <w:multiLevelType w:val="multilevel"/>
    <w:tmpl w:val="01C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D0340"/>
    <w:multiLevelType w:val="multilevel"/>
    <w:tmpl w:val="A1AA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5269E"/>
    <w:multiLevelType w:val="multilevel"/>
    <w:tmpl w:val="485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818F2"/>
    <w:multiLevelType w:val="multilevel"/>
    <w:tmpl w:val="702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86FA2"/>
    <w:multiLevelType w:val="multilevel"/>
    <w:tmpl w:val="EB0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B1ED8"/>
    <w:multiLevelType w:val="multilevel"/>
    <w:tmpl w:val="014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A"/>
    <w:rsid w:val="00232480"/>
    <w:rsid w:val="00235852"/>
    <w:rsid w:val="00812E70"/>
    <w:rsid w:val="00D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AEC0"/>
  <w15:chartTrackingRefBased/>
  <w15:docId w15:val="{78DF4DF6-B812-4FA6-AD63-F3CC5EC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1">
    <w:name w:val="TNR Heading 1"/>
    <w:basedOn w:val="Heading1"/>
    <w:next w:val="PlainText"/>
    <w:link w:val="TNRHeading1Char"/>
    <w:autoRedefine/>
    <w:qFormat/>
    <w:rsid w:val="00812E70"/>
    <w:pPr>
      <w:spacing w:line="240" w:lineRule="auto"/>
    </w:pPr>
    <w:rPr>
      <w:rFonts w:ascii="Times New Roman" w:eastAsia="Times New Roman" w:hAnsi="Times New Roman"/>
      <w:color w:val="000000" w:themeColor="text1"/>
    </w:rPr>
  </w:style>
  <w:style w:type="character" w:customStyle="1" w:styleId="TNRHeading1Char">
    <w:name w:val="TNR Heading 1 Char"/>
    <w:basedOn w:val="Heading1Char"/>
    <w:link w:val="TNRHeading1"/>
    <w:rsid w:val="00812E70"/>
    <w:rPr>
      <w:rFonts w:ascii="Times New Roman" w:eastAsia="Times New Roman" w:hAnsi="Times New Roman" w:cstheme="majorBidi"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12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E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70"/>
    <w:rPr>
      <w:rFonts w:ascii="Consolas" w:hAnsi="Consolas"/>
      <w:sz w:val="21"/>
      <w:szCs w:val="21"/>
    </w:rPr>
  </w:style>
  <w:style w:type="paragraph" w:customStyle="1" w:styleId="TNRPara1">
    <w:name w:val="TNR Para1"/>
    <w:basedOn w:val="TNRHeading1"/>
    <w:next w:val="TNRHeading1"/>
    <w:autoRedefine/>
    <w:qFormat/>
    <w:rsid w:val="00812E70"/>
    <w:pPr>
      <w:shd w:val="clear" w:color="auto" w:fill="FFFFFF"/>
      <w:spacing w:before="100" w:beforeAutospacing="1" w:after="100" w:afterAutospacing="1"/>
      <w:ind w:left="749"/>
      <w:textboxTightWrap w:val="allLines"/>
    </w:pPr>
    <w:rPr>
      <w:rFonts w:cs="Times New Roman"/>
      <w:color w:val="000000"/>
      <w:sz w:val="24"/>
      <w:szCs w:val="24"/>
    </w:rPr>
  </w:style>
  <w:style w:type="paragraph" w:customStyle="1" w:styleId="TNRHeading2">
    <w:name w:val="TNR Heading 2"/>
    <w:basedOn w:val="Heading2"/>
    <w:link w:val="TNRHeading2Char"/>
    <w:autoRedefine/>
    <w:qFormat/>
    <w:rsid w:val="00812E70"/>
    <w:pPr>
      <w:shd w:val="clear" w:color="auto" w:fill="FFFFFF"/>
      <w:spacing w:before="180" w:after="1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NRHeading2Char">
    <w:name w:val="TNR Heading 2 Char"/>
    <w:basedOn w:val="DefaultParagraphFont"/>
    <w:link w:val="TNRHeading2"/>
    <w:rsid w:val="00812E7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E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martHyperlink"/>
    <w:uiPriority w:val="99"/>
    <w:unhideWhenUsed/>
    <w:qFormat/>
    <w:rsid w:val="00812E70"/>
    <w:rPr>
      <w:rFonts w:ascii="Times New Roman" w:hAnsi="Times New Roman"/>
      <w:color w:val="0563C1" w:themeColor="hyperlink"/>
      <w:sz w:val="24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812E70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Krishna,Sujata</dc:creator>
  <cp:keywords/>
  <dc:description/>
  <cp:lastModifiedBy>Krishna,Sujata</cp:lastModifiedBy>
  <cp:revision>2</cp:revision>
  <dcterms:created xsi:type="dcterms:W3CDTF">2019-08-07T16:47:00Z</dcterms:created>
  <dcterms:modified xsi:type="dcterms:W3CDTF">2019-08-07T16:47:00Z</dcterms:modified>
</cp:coreProperties>
</file>